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D" w:rsidRDefault="00DA7F5D" w:rsidP="00A1319F">
      <w:pPr>
        <w:jc w:val="center"/>
        <w:rPr>
          <w:b/>
          <w:caps/>
          <w:sz w:val="30"/>
          <w:szCs w:val="30"/>
          <w:u w:val="single"/>
        </w:rPr>
      </w:pPr>
    </w:p>
    <w:p w:rsidR="005917C5" w:rsidRDefault="005917C5" w:rsidP="00A1319F">
      <w:pPr>
        <w:jc w:val="center"/>
        <w:rPr>
          <w:b/>
          <w:caps/>
          <w:sz w:val="30"/>
          <w:szCs w:val="30"/>
          <w:u w:val="single"/>
        </w:rPr>
      </w:pPr>
    </w:p>
    <w:p w:rsidR="00FC0251" w:rsidRPr="00081E4C" w:rsidRDefault="00FC0251" w:rsidP="00A1319F">
      <w:pPr>
        <w:jc w:val="center"/>
        <w:rPr>
          <w:b/>
          <w:caps/>
          <w:sz w:val="30"/>
          <w:szCs w:val="30"/>
          <w:u w:val="single"/>
        </w:rPr>
      </w:pPr>
    </w:p>
    <w:p w:rsidR="00DA7F5D" w:rsidRPr="00081E4C" w:rsidRDefault="00DA7F5D" w:rsidP="00A1319F">
      <w:pPr>
        <w:jc w:val="center"/>
        <w:rPr>
          <w:b/>
          <w:caps/>
          <w:sz w:val="30"/>
          <w:szCs w:val="30"/>
          <w:u w:val="single"/>
        </w:rPr>
      </w:pPr>
    </w:p>
    <w:p w:rsidR="009D6FBD" w:rsidRPr="00081E4C" w:rsidRDefault="009D6FBD" w:rsidP="00A1319F">
      <w:pPr>
        <w:jc w:val="center"/>
        <w:rPr>
          <w:sz w:val="30"/>
          <w:szCs w:val="30"/>
        </w:rPr>
      </w:pPr>
      <w:r w:rsidRPr="00081E4C">
        <w:rPr>
          <w:b/>
          <w:caps/>
          <w:sz w:val="30"/>
          <w:szCs w:val="30"/>
          <w:u w:val="single"/>
        </w:rPr>
        <w:t>Concours international d’entrée au CPFA  promotion 20</w:t>
      </w:r>
      <w:r w:rsidR="00304C53" w:rsidRPr="00081E4C">
        <w:rPr>
          <w:b/>
          <w:caps/>
          <w:sz w:val="30"/>
          <w:szCs w:val="30"/>
          <w:u w:val="single"/>
        </w:rPr>
        <w:t>13</w:t>
      </w:r>
      <w:r w:rsidRPr="00081E4C">
        <w:rPr>
          <w:b/>
          <w:caps/>
          <w:sz w:val="30"/>
          <w:szCs w:val="30"/>
          <w:u w:val="single"/>
        </w:rPr>
        <w:t>-201</w:t>
      </w:r>
      <w:r w:rsidR="00304C53" w:rsidRPr="00081E4C">
        <w:rPr>
          <w:b/>
          <w:caps/>
          <w:sz w:val="30"/>
          <w:szCs w:val="30"/>
          <w:u w:val="single"/>
        </w:rPr>
        <w:t>5</w:t>
      </w:r>
      <w:r w:rsidRPr="00081E4C">
        <w:rPr>
          <w:sz w:val="30"/>
          <w:szCs w:val="30"/>
        </w:rPr>
        <w:br/>
      </w:r>
    </w:p>
    <w:p w:rsidR="009D6FBD" w:rsidRPr="00081E4C" w:rsidRDefault="009D6FBD" w:rsidP="00A1319F">
      <w:pPr>
        <w:ind w:left="708" w:firstLine="708"/>
        <w:jc w:val="both"/>
        <w:rPr>
          <w:b/>
        </w:rPr>
      </w:pPr>
      <w:r w:rsidRPr="00081E4C">
        <w:rPr>
          <w:b/>
          <w:u w:val="single"/>
        </w:rPr>
        <w:t>Niveau</w:t>
      </w:r>
      <w:r w:rsidRPr="00081E4C">
        <w:rPr>
          <w:b/>
        </w:rPr>
        <w:t xml:space="preserve">  </w:t>
      </w:r>
      <w:r w:rsidR="00A1319F" w:rsidRPr="00081E4C">
        <w:rPr>
          <w:b/>
        </w:rPr>
        <w:t xml:space="preserve">   </w:t>
      </w:r>
      <w:r w:rsidRPr="00081E4C">
        <w:rPr>
          <w:b/>
        </w:rPr>
        <w:t>: DT-A (Diplôme de Technicien d’Assurance)</w:t>
      </w:r>
    </w:p>
    <w:p w:rsidR="009D6FBD" w:rsidRPr="00081E4C" w:rsidRDefault="009D6FBD" w:rsidP="00A1319F">
      <w:pPr>
        <w:jc w:val="both"/>
        <w:rPr>
          <w:b/>
        </w:rPr>
      </w:pPr>
      <w:r w:rsidRPr="00081E4C">
        <w:rPr>
          <w:b/>
        </w:rPr>
        <w:tab/>
      </w:r>
      <w:r w:rsidRPr="00081E4C">
        <w:rPr>
          <w:b/>
        </w:rPr>
        <w:tab/>
      </w:r>
      <w:r w:rsidRPr="00081E4C">
        <w:rPr>
          <w:b/>
          <w:u w:val="single"/>
        </w:rPr>
        <w:t>Date</w:t>
      </w:r>
      <w:r w:rsidRPr="00081E4C">
        <w:rPr>
          <w:b/>
        </w:rPr>
        <w:tab/>
        <w:t xml:space="preserve">    : </w:t>
      </w:r>
      <w:r w:rsidR="00304C53" w:rsidRPr="00081E4C">
        <w:rPr>
          <w:b/>
        </w:rPr>
        <w:t>Jeudi</w:t>
      </w:r>
      <w:r w:rsidRPr="00081E4C">
        <w:rPr>
          <w:b/>
        </w:rPr>
        <w:t xml:space="preserve"> 1</w:t>
      </w:r>
      <w:r w:rsidR="00304C53" w:rsidRPr="00081E4C">
        <w:rPr>
          <w:b/>
        </w:rPr>
        <w:t>8</w:t>
      </w:r>
      <w:r w:rsidRPr="00081E4C">
        <w:rPr>
          <w:b/>
        </w:rPr>
        <w:t xml:space="preserve"> juillet 20</w:t>
      </w:r>
      <w:r w:rsidR="00304C53" w:rsidRPr="00081E4C">
        <w:rPr>
          <w:b/>
        </w:rPr>
        <w:t>13</w:t>
      </w:r>
      <w:r w:rsidRPr="00081E4C">
        <w:rPr>
          <w:b/>
        </w:rPr>
        <w:t xml:space="preserve"> </w:t>
      </w:r>
      <w:r w:rsidR="00814D3F" w:rsidRPr="00081E4C">
        <w:rPr>
          <w:b/>
        </w:rPr>
        <w:t xml:space="preserve"> </w:t>
      </w:r>
    </w:p>
    <w:p w:rsidR="00304C53" w:rsidRPr="00081E4C" w:rsidRDefault="00304C53" w:rsidP="00A1319F">
      <w:pPr>
        <w:jc w:val="both"/>
        <w:rPr>
          <w:b/>
        </w:rPr>
      </w:pPr>
      <w:r w:rsidRPr="00081E4C">
        <w:rPr>
          <w:b/>
        </w:rPr>
        <w:tab/>
      </w:r>
      <w:r w:rsidRPr="00081E4C">
        <w:rPr>
          <w:b/>
        </w:rPr>
        <w:tab/>
      </w:r>
      <w:r w:rsidRPr="00081E4C">
        <w:rPr>
          <w:b/>
          <w:u w:val="single"/>
        </w:rPr>
        <w:t xml:space="preserve">Heure </w:t>
      </w:r>
      <w:r w:rsidRPr="00081E4C">
        <w:rPr>
          <w:b/>
        </w:rPr>
        <w:tab/>
        <w:t xml:space="preserve">    : </w:t>
      </w:r>
      <w:r w:rsidR="00814D3F" w:rsidRPr="00081E4C">
        <w:rPr>
          <w:b/>
        </w:rPr>
        <w:t>09h00 à 11h00 (Heure de Yaoundé, soit TU+1)</w:t>
      </w:r>
    </w:p>
    <w:p w:rsidR="00A1319F" w:rsidRPr="00081E4C" w:rsidRDefault="00A1319F" w:rsidP="00A1319F">
      <w:pPr>
        <w:jc w:val="both"/>
        <w:rPr>
          <w:b/>
        </w:rPr>
      </w:pPr>
    </w:p>
    <w:p w:rsidR="009D6FBD" w:rsidRPr="00081E4C" w:rsidRDefault="009D6FBD" w:rsidP="00A1319F">
      <w:pPr>
        <w:jc w:val="both"/>
        <w:rPr>
          <w:b/>
        </w:rPr>
      </w:pPr>
    </w:p>
    <w:p w:rsidR="009D6FBD" w:rsidRPr="00081E4C" w:rsidRDefault="009D6FBD" w:rsidP="00A1319F">
      <w:pPr>
        <w:jc w:val="both"/>
        <w:rPr>
          <w:b/>
          <w:sz w:val="2"/>
          <w:u w:val="single"/>
        </w:rPr>
      </w:pPr>
    </w:p>
    <w:p w:rsidR="009D6FBD" w:rsidRPr="00081E4C" w:rsidRDefault="009D6FBD" w:rsidP="00A1319F">
      <w:pPr>
        <w:jc w:val="both"/>
        <w:rPr>
          <w:b/>
          <w:caps/>
          <w:sz w:val="32"/>
          <w:szCs w:val="32"/>
          <w:u w:val="single"/>
        </w:rPr>
      </w:pPr>
      <w:r w:rsidRPr="00081E4C">
        <w:rPr>
          <w:b/>
          <w:caps/>
          <w:sz w:val="32"/>
          <w:szCs w:val="32"/>
          <w:u w:val="single"/>
        </w:rPr>
        <w:t>Epreuves Au choix</w:t>
      </w:r>
    </w:p>
    <w:p w:rsidR="00304C53" w:rsidRPr="00081E4C" w:rsidRDefault="00304C53" w:rsidP="00A1319F">
      <w:pPr>
        <w:jc w:val="both"/>
        <w:rPr>
          <w:b/>
          <w:caps/>
          <w:sz w:val="26"/>
          <w:u w:val="single"/>
        </w:rPr>
      </w:pPr>
    </w:p>
    <w:p w:rsidR="00304C53" w:rsidRPr="00081E4C" w:rsidRDefault="00304C53" w:rsidP="00A1319F">
      <w:pPr>
        <w:jc w:val="both"/>
        <w:rPr>
          <w:b/>
          <w:caps/>
          <w:sz w:val="20"/>
          <w:u w:val="single"/>
        </w:rPr>
      </w:pPr>
    </w:p>
    <w:p w:rsidR="009D6FBD" w:rsidRPr="00081E4C" w:rsidRDefault="009D6FBD" w:rsidP="00A1319F">
      <w:pPr>
        <w:jc w:val="both"/>
        <w:rPr>
          <w:b/>
          <w:sz w:val="12"/>
        </w:rPr>
      </w:pPr>
    </w:p>
    <w:p w:rsidR="009D6FBD" w:rsidRPr="00081E4C" w:rsidRDefault="009D6FBD" w:rsidP="00A1319F">
      <w:pPr>
        <w:jc w:val="both"/>
        <w:rPr>
          <w:b/>
          <w:spacing w:val="80"/>
          <w:sz w:val="32"/>
          <w:u w:val="single"/>
        </w:rPr>
      </w:pPr>
      <w:r w:rsidRPr="00081E4C">
        <w:rPr>
          <w:b/>
          <w:spacing w:val="80"/>
        </w:rPr>
        <w:t xml:space="preserve">  </w:t>
      </w:r>
      <w:r w:rsidR="00814D3F" w:rsidRPr="00081E4C">
        <w:rPr>
          <w:b/>
          <w:spacing w:val="80"/>
          <w:sz w:val="32"/>
          <w:u w:val="single"/>
        </w:rPr>
        <w:t xml:space="preserve">EPREUVE </w:t>
      </w:r>
      <w:r w:rsidR="00814D3F" w:rsidRPr="00081E4C">
        <w:rPr>
          <w:b/>
          <w:spacing w:val="80"/>
          <w:sz w:val="36"/>
          <w:u w:val="single"/>
        </w:rPr>
        <w:t>D’</w:t>
      </w:r>
      <w:r w:rsidR="00814D3F" w:rsidRPr="00081E4C">
        <w:rPr>
          <w:b/>
          <w:spacing w:val="80"/>
          <w:sz w:val="32"/>
          <w:u w:val="single"/>
        </w:rPr>
        <w:t>ECONOMIE</w:t>
      </w:r>
    </w:p>
    <w:p w:rsidR="00814D3F" w:rsidRPr="00081E4C" w:rsidRDefault="00814D3F" w:rsidP="00A1319F">
      <w:pPr>
        <w:jc w:val="both"/>
        <w:rPr>
          <w:b/>
          <w:spacing w:val="80"/>
          <w:sz w:val="20"/>
          <w:u w:val="single"/>
        </w:rPr>
      </w:pPr>
    </w:p>
    <w:p w:rsidR="009D6FBD" w:rsidRPr="00081E4C" w:rsidRDefault="009D6FBD" w:rsidP="00A1319F">
      <w:pPr>
        <w:jc w:val="both"/>
        <w:rPr>
          <w:sz w:val="12"/>
        </w:rPr>
      </w:pPr>
    </w:p>
    <w:p w:rsidR="009D6FBD" w:rsidRPr="00081E4C" w:rsidRDefault="00814D3F" w:rsidP="00A1319F">
      <w:pPr>
        <w:jc w:val="both"/>
        <w:rPr>
          <w:b/>
        </w:rPr>
      </w:pPr>
      <w:r w:rsidRPr="00081E4C">
        <w:rPr>
          <w:b/>
          <w:u w:val="single"/>
        </w:rPr>
        <w:t>PARTIE A</w:t>
      </w:r>
      <w:r w:rsidRPr="00081E4C">
        <w:rPr>
          <w:b/>
        </w:rPr>
        <w:t> : 6 P</w:t>
      </w:r>
      <w:r w:rsidR="00FC0251">
        <w:rPr>
          <w:b/>
        </w:rPr>
        <w:t>oints</w:t>
      </w:r>
      <w:r w:rsidRPr="00081E4C">
        <w:rPr>
          <w:b/>
        </w:rPr>
        <w:t xml:space="preserve">                                         </w:t>
      </w:r>
    </w:p>
    <w:p w:rsidR="009D6FBD" w:rsidRPr="00081E4C" w:rsidRDefault="009D6FBD" w:rsidP="00A1319F">
      <w:pPr>
        <w:jc w:val="both"/>
        <w:rPr>
          <w:b/>
        </w:rPr>
      </w:pPr>
    </w:p>
    <w:p w:rsidR="00814D3F" w:rsidRPr="00081E4C" w:rsidRDefault="00814D3F" w:rsidP="00DA7F5D">
      <w:pPr>
        <w:pStyle w:val="Paragraphedeliste"/>
        <w:numPr>
          <w:ilvl w:val="0"/>
          <w:numId w:val="13"/>
        </w:numPr>
        <w:spacing w:line="360" w:lineRule="auto"/>
        <w:ind w:left="1060" w:hanging="357"/>
        <w:jc w:val="both"/>
      </w:pPr>
      <w:r w:rsidRPr="00081E4C">
        <w:t xml:space="preserve">Citez deux caractéristiques et deux limites de l’économie de marché. </w:t>
      </w:r>
      <w:r w:rsidR="00FC0251">
        <w:tab/>
      </w:r>
      <w:r w:rsidR="00DA7F5D" w:rsidRPr="00081E4C">
        <w:tab/>
      </w:r>
      <w:r w:rsidR="00FC0251">
        <w:t xml:space="preserve">        </w:t>
      </w:r>
      <w:r w:rsidRPr="00081E4C">
        <w:rPr>
          <w:b/>
        </w:rPr>
        <w:t>1pt</w:t>
      </w:r>
    </w:p>
    <w:p w:rsidR="00814D3F" w:rsidRPr="00081E4C" w:rsidRDefault="00814D3F" w:rsidP="00DA7F5D">
      <w:pPr>
        <w:pStyle w:val="Paragraphedeliste"/>
        <w:numPr>
          <w:ilvl w:val="0"/>
          <w:numId w:val="13"/>
        </w:numPr>
        <w:spacing w:line="360" w:lineRule="auto"/>
        <w:ind w:left="1060" w:hanging="357"/>
        <w:jc w:val="both"/>
      </w:pPr>
      <w:r w:rsidRPr="00081E4C">
        <w:t xml:space="preserve">Organigramme : Définition, rôle, différents types, et limites. </w:t>
      </w:r>
      <w:r w:rsidR="00FC0251">
        <w:tab/>
      </w:r>
      <w:r w:rsidR="00FC0251">
        <w:tab/>
        <w:t xml:space="preserve">                </w:t>
      </w:r>
      <w:r w:rsidRPr="00081E4C">
        <w:rPr>
          <w:b/>
        </w:rPr>
        <w:t>2,5pts</w:t>
      </w:r>
    </w:p>
    <w:p w:rsidR="00FC0251" w:rsidRDefault="00814D3F" w:rsidP="00DA7F5D">
      <w:pPr>
        <w:pStyle w:val="Paragraphedeliste"/>
        <w:numPr>
          <w:ilvl w:val="0"/>
          <w:numId w:val="13"/>
        </w:numPr>
        <w:spacing w:line="360" w:lineRule="auto"/>
        <w:ind w:left="1060" w:hanging="357"/>
        <w:jc w:val="both"/>
      </w:pPr>
      <w:r w:rsidRPr="00081E4C">
        <w:t xml:space="preserve">Après avoir défini le terme compétitivité, quels sont les éléments sur lesquels </w:t>
      </w:r>
    </w:p>
    <w:p w:rsidR="00814D3F" w:rsidRPr="00081E4C" w:rsidRDefault="00814D3F" w:rsidP="00FC0251">
      <w:pPr>
        <w:pStyle w:val="Paragraphedeliste"/>
        <w:spacing w:line="360" w:lineRule="auto"/>
        <w:ind w:left="1060"/>
        <w:jc w:val="both"/>
      </w:pPr>
      <w:r w:rsidRPr="00081E4C">
        <w:t xml:space="preserve">les entreprises africaines devraient s’appuyer pour </w:t>
      </w:r>
      <w:r w:rsidR="00FC0251">
        <w:t xml:space="preserve">améliorer leur compétitivité ? </w:t>
      </w:r>
      <w:r w:rsidRPr="00081E4C">
        <w:rPr>
          <w:b/>
        </w:rPr>
        <w:t>2,5pts</w:t>
      </w:r>
    </w:p>
    <w:p w:rsidR="00814D3F" w:rsidRPr="00081E4C" w:rsidRDefault="00814D3F" w:rsidP="00A1319F">
      <w:pPr>
        <w:ind w:left="705"/>
        <w:jc w:val="both"/>
      </w:pPr>
    </w:p>
    <w:p w:rsidR="00814D3F" w:rsidRPr="00081E4C" w:rsidRDefault="00814D3F" w:rsidP="00A1319F">
      <w:pPr>
        <w:jc w:val="both"/>
        <w:rPr>
          <w:b/>
        </w:rPr>
      </w:pPr>
      <w:r w:rsidRPr="00081E4C">
        <w:rPr>
          <w:b/>
          <w:u w:val="single"/>
        </w:rPr>
        <w:t>PARTIE B</w:t>
      </w:r>
      <w:r w:rsidRPr="00081E4C">
        <w:rPr>
          <w:b/>
        </w:rPr>
        <w:t> : 14 P</w:t>
      </w:r>
      <w:r w:rsidR="00FC0251">
        <w:rPr>
          <w:b/>
        </w:rPr>
        <w:t>oints</w:t>
      </w:r>
    </w:p>
    <w:p w:rsidR="00814D3F" w:rsidRPr="00081E4C" w:rsidRDefault="00814D3F" w:rsidP="00A1319F">
      <w:pPr>
        <w:jc w:val="both"/>
      </w:pPr>
    </w:p>
    <w:p w:rsidR="009D6FBD" w:rsidRPr="00081E4C" w:rsidRDefault="00814D3F" w:rsidP="00DA7F5D">
      <w:pPr>
        <w:spacing w:line="360" w:lineRule="auto"/>
        <w:ind w:firstLine="708"/>
        <w:jc w:val="both"/>
      </w:pPr>
      <w:r w:rsidRPr="00081E4C">
        <w:t xml:space="preserve">La dépendance commerciale des pays en développement  à l’égard des pays </w:t>
      </w:r>
      <w:r w:rsidR="0047033E" w:rsidRPr="00081E4C">
        <w:t>industrialisés</w:t>
      </w:r>
      <w:r w:rsidRPr="00081E4C">
        <w:t xml:space="preserve"> s’est aggravée dans les années quatre vingt avec la très nette détérioration des termes </w:t>
      </w:r>
      <w:r w:rsidR="00DF53EA" w:rsidRPr="00081E4C">
        <w:t>de l’</w:t>
      </w:r>
      <w:r w:rsidR="00FC0251" w:rsidRPr="00081E4C">
        <w:t>échange. Il</w:t>
      </w:r>
      <w:r w:rsidR="00DF53EA" w:rsidRPr="00081E4C">
        <w:t xml:space="preserve"> s’agit de la situation dans laquelle l’évolution des termes </w:t>
      </w:r>
      <w:r w:rsidRPr="00081E4C">
        <w:t xml:space="preserve">des prix ou de la </w:t>
      </w:r>
      <w:r w:rsidR="0047033E" w:rsidRPr="00081E4C">
        <w:t>quantité de biens produits par un pays ne lui permet d’acheter qu’une partie de la quantité des biens qu’il pouvait acheter précédem</w:t>
      </w:r>
      <w:r w:rsidR="00887562" w:rsidRPr="00081E4C">
        <w:t>ment. Cette détérioration des termes de l’échange est due à la stagnation ou à la baisse des prix des matières premières, alors que ceux des pays du Nord ne cessent d’augmenter.</w:t>
      </w:r>
    </w:p>
    <w:p w:rsidR="009D6FBD" w:rsidRPr="00081E4C" w:rsidRDefault="009D6FBD" w:rsidP="00DA7F5D">
      <w:pPr>
        <w:spacing w:line="360" w:lineRule="auto"/>
        <w:jc w:val="both"/>
      </w:pPr>
    </w:p>
    <w:p w:rsidR="009D6FBD" w:rsidRPr="00081E4C" w:rsidRDefault="00887562" w:rsidP="00DA7F5D">
      <w:pPr>
        <w:spacing w:line="360" w:lineRule="auto"/>
        <w:ind w:firstLine="708"/>
        <w:jc w:val="both"/>
      </w:pPr>
      <w:r w:rsidRPr="00081E4C">
        <w:rPr>
          <w:b/>
          <w:caps/>
        </w:rPr>
        <w:t xml:space="preserve">RESULTAT : </w:t>
      </w:r>
      <w:r w:rsidRPr="00081E4C">
        <w:rPr>
          <w:caps/>
        </w:rPr>
        <w:t>a</w:t>
      </w:r>
      <w:r w:rsidRPr="00081E4C">
        <w:t xml:space="preserve">u cours des années 80, le pouvoir d’achat </w:t>
      </w:r>
      <w:r w:rsidR="00DF53EA" w:rsidRPr="00081E4C">
        <w:t xml:space="preserve">des pays d’Afrique </w:t>
      </w:r>
      <w:r w:rsidRPr="00081E4C">
        <w:t>subsaharienne a fortement baissé. On estime ainsi que les pertes des recettes d’exp</w:t>
      </w:r>
      <w:r w:rsidR="00DF53EA" w:rsidRPr="00081E4C">
        <w:t>or</w:t>
      </w:r>
      <w:r w:rsidRPr="00081E4C">
        <w:t>tations de ces pays dues à la détérioration des termes de l’échange entre 1980 et 1986 ont dépassé le montant de l’aide publique reçue de cette période.</w:t>
      </w:r>
    </w:p>
    <w:p w:rsidR="00887562" w:rsidRPr="00081E4C" w:rsidRDefault="00887562" w:rsidP="00A1319F">
      <w:pPr>
        <w:jc w:val="both"/>
      </w:pPr>
    </w:p>
    <w:p w:rsidR="00887562" w:rsidRPr="00081E4C" w:rsidRDefault="00887562" w:rsidP="00DA7F5D">
      <w:pPr>
        <w:jc w:val="right"/>
      </w:pPr>
      <w:r w:rsidRPr="00081E4C">
        <w:t xml:space="preserve">Source : </w:t>
      </w:r>
      <w:r w:rsidRPr="00081E4C">
        <w:rPr>
          <w:i/>
        </w:rPr>
        <w:t>L. Fernandez, février 93.</w:t>
      </w:r>
    </w:p>
    <w:p w:rsidR="00887562" w:rsidRPr="00081E4C" w:rsidRDefault="00887562" w:rsidP="00DA7F5D">
      <w:pPr>
        <w:spacing w:line="360" w:lineRule="auto"/>
        <w:jc w:val="both"/>
      </w:pPr>
    </w:p>
    <w:p w:rsidR="00887562" w:rsidRPr="00081E4C" w:rsidRDefault="00887562" w:rsidP="00DA7F5D">
      <w:pPr>
        <w:spacing w:line="360" w:lineRule="auto"/>
        <w:ind w:firstLine="360"/>
        <w:jc w:val="both"/>
      </w:pPr>
      <w:r w:rsidRPr="00081E4C">
        <w:lastRenderedPageBreak/>
        <w:t>A partir du document ci-dessus et surtout de vos connaissances propres, répond</w:t>
      </w:r>
      <w:r w:rsidR="00DF53EA" w:rsidRPr="00081E4C">
        <w:t>re</w:t>
      </w:r>
      <w:r w:rsidRPr="00081E4C">
        <w:t xml:space="preserve"> aux questions suivantes : </w:t>
      </w:r>
    </w:p>
    <w:p w:rsidR="00887562" w:rsidRPr="00081E4C" w:rsidRDefault="00887562" w:rsidP="006218DC">
      <w:pPr>
        <w:pStyle w:val="Paragraphedeliste"/>
        <w:numPr>
          <w:ilvl w:val="0"/>
          <w:numId w:val="14"/>
        </w:numPr>
        <w:spacing w:line="360" w:lineRule="auto"/>
        <w:ind w:left="714" w:hanging="357"/>
      </w:pPr>
      <w:r w:rsidRPr="00081E4C">
        <w:t>– Définir les termes suivants : Aide publique au développe</w:t>
      </w:r>
      <w:r w:rsidR="0042194A">
        <w:t>me</w:t>
      </w:r>
      <w:r w:rsidRPr="00081E4C">
        <w:t xml:space="preserve">nt, terme de l’échange, détérioration des termes de l’échange, service de la dette, déficit commercial, indice des prix. </w:t>
      </w:r>
      <w:r w:rsidR="00DA7F5D" w:rsidRPr="00081E4C">
        <w:tab/>
      </w:r>
      <w:r w:rsidR="00DA7F5D" w:rsidRPr="00081E4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FC0251">
        <w:t xml:space="preserve">                       </w:t>
      </w:r>
      <w:r w:rsidR="00FC0251">
        <w:rPr>
          <w:b/>
        </w:rPr>
        <w:t>3</w:t>
      </w:r>
      <w:r w:rsidR="00A1319F" w:rsidRPr="00081E4C">
        <w:rPr>
          <w:b/>
        </w:rPr>
        <w:t>pts</w:t>
      </w:r>
    </w:p>
    <w:p w:rsidR="00DF53EA" w:rsidRPr="00081E4C" w:rsidRDefault="00A1319F" w:rsidP="006218DC">
      <w:pPr>
        <w:pStyle w:val="Paragraphedeliste"/>
        <w:numPr>
          <w:ilvl w:val="0"/>
          <w:numId w:val="14"/>
        </w:numPr>
        <w:spacing w:line="360" w:lineRule="auto"/>
        <w:ind w:left="714" w:hanging="357"/>
      </w:pPr>
      <w:r w:rsidRPr="00081E4C">
        <w:t>– Libre échange ou protectionnisme ?</w:t>
      </w:r>
    </w:p>
    <w:p w:rsidR="00A1319F" w:rsidRPr="00081E4C" w:rsidRDefault="00A1319F" w:rsidP="006218DC">
      <w:pPr>
        <w:pStyle w:val="Paragraphedeliste"/>
        <w:spacing w:line="360" w:lineRule="auto"/>
        <w:ind w:left="714"/>
      </w:pPr>
      <w:r w:rsidRPr="00081E4C">
        <w:t xml:space="preserve"> </w:t>
      </w:r>
      <w:r w:rsidR="00DF53EA" w:rsidRPr="00081E4C">
        <w:t>E</w:t>
      </w:r>
      <w:r w:rsidRPr="00081E4C">
        <w:t>numérer 03 avantages et 03 inconvénients de chacune</w:t>
      </w:r>
      <w:r w:rsidR="00FC0251">
        <w:t xml:space="preserve"> de ces politiques économiques. </w:t>
      </w:r>
      <w:r w:rsidR="00FC0251" w:rsidRPr="00081E4C">
        <w:rPr>
          <w:b/>
        </w:rPr>
        <w:t>3pts</w:t>
      </w:r>
    </w:p>
    <w:p w:rsidR="00A1319F" w:rsidRPr="00081E4C" w:rsidRDefault="00A1319F" w:rsidP="00DA7F5D">
      <w:pPr>
        <w:pStyle w:val="Paragraphedeliste"/>
        <w:numPr>
          <w:ilvl w:val="0"/>
          <w:numId w:val="14"/>
        </w:numPr>
        <w:spacing w:line="360" w:lineRule="auto"/>
        <w:ind w:left="714" w:hanging="357"/>
        <w:jc w:val="both"/>
      </w:pPr>
      <w:r w:rsidRPr="00081E4C">
        <w:t xml:space="preserve">– </w:t>
      </w:r>
      <w:r w:rsidR="00DF53EA" w:rsidRPr="00081E4C">
        <w:t>Q</w:t>
      </w:r>
      <w:r w:rsidRPr="00081E4C">
        <w:t xml:space="preserve">uelles sont les différentes formes d’aide au développement ? </w:t>
      </w:r>
      <w:r w:rsidR="00DA7F5D" w:rsidRPr="00081E4C">
        <w:tab/>
      </w:r>
      <w:r w:rsidR="00DA7F5D" w:rsidRPr="00081E4C">
        <w:tab/>
      </w:r>
      <w:r w:rsidR="00DA7F5D" w:rsidRPr="00081E4C">
        <w:tab/>
      </w:r>
      <w:r w:rsidR="00FC0251">
        <w:t xml:space="preserve">           </w:t>
      </w:r>
      <w:r w:rsidRPr="00081E4C">
        <w:rPr>
          <w:b/>
        </w:rPr>
        <w:t>2pts</w:t>
      </w:r>
    </w:p>
    <w:p w:rsidR="00A1319F" w:rsidRPr="006218DC" w:rsidRDefault="00A1319F" w:rsidP="006218DC">
      <w:pPr>
        <w:pStyle w:val="Paragraphedeliste"/>
        <w:numPr>
          <w:ilvl w:val="0"/>
          <w:numId w:val="14"/>
        </w:numPr>
        <w:spacing w:line="360" w:lineRule="auto"/>
        <w:ind w:left="714" w:hanging="357"/>
        <w:rPr>
          <w:b/>
        </w:rPr>
      </w:pPr>
      <w:r w:rsidRPr="00081E4C">
        <w:t xml:space="preserve">– </w:t>
      </w:r>
      <w:r w:rsidR="0042194A">
        <w:t>L</w:t>
      </w:r>
      <w:r w:rsidRPr="00081E4C">
        <w:t>a détérioration des termes de l’échange peut aboutir à un déficit de la balance de paiement</w:t>
      </w:r>
      <w:r w:rsidR="0042194A">
        <w:t>s</w:t>
      </w:r>
      <w:r w:rsidRPr="00081E4C">
        <w:t>. Après l’avoir défini, énumérer les mécanismes de rééquilibrage de la balance de paiement</w:t>
      </w:r>
      <w:r w:rsidR="00D708AC" w:rsidRPr="00081E4C">
        <w:t>s</w:t>
      </w:r>
      <w:r w:rsidRPr="00081E4C">
        <w:t xml:space="preserve">. </w:t>
      </w:r>
      <w:r w:rsidR="00DA7F5D" w:rsidRPr="00081E4C">
        <w:t xml:space="preserve"> 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  <w:t xml:space="preserve">           </w:t>
      </w:r>
      <w:r w:rsidR="00FC0251">
        <w:t xml:space="preserve">                                    </w:t>
      </w:r>
      <w:r w:rsidR="006218DC" w:rsidRPr="00081E4C">
        <w:rPr>
          <w:b/>
        </w:rPr>
        <w:t>3pts</w:t>
      </w:r>
    </w:p>
    <w:p w:rsidR="00A1319F" w:rsidRPr="00081E4C" w:rsidRDefault="00A1319F" w:rsidP="00DA7F5D">
      <w:pPr>
        <w:pStyle w:val="Paragraphedeliste"/>
        <w:numPr>
          <w:ilvl w:val="0"/>
          <w:numId w:val="14"/>
        </w:numPr>
        <w:spacing w:line="360" w:lineRule="auto"/>
        <w:ind w:left="714" w:hanging="357"/>
        <w:jc w:val="both"/>
      </w:pPr>
      <w:r w:rsidRPr="00081E4C">
        <w:t xml:space="preserve">– </w:t>
      </w:r>
      <w:r w:rsidR="00D708AC" w:rsidRPr="00081E4C">
        <w:t>E</w:t>
      </w:r>
      <w:r w:rsidRPr="00081E4C">
        <w:t>n septembre 1986, la conférence du GATT se proposait de relancer les négociations quant à la libéralisation des échanges internationaux. Quelles sont les diffé</w:t>
      </w:r>
      <w:r w:rsidR="006218DC">
        <w:t xml:space="preserve">rences entre le GATT et l’OMC ?                                                                     </w:t>
      </w:r>
      <w:r w:rsidR="00FC0251">
        <w:t xml:space="preserve">                                          </w:t>
      </w:r>
      <w:r w:rsidR="006218DC" w:rsidRPr="006218DC">
        <w:rPr>
          <w:b/>
        </w:rPr>
        <w:t>2pts</w:t>
      </w:r>
    </w:p>
    <w:p w:rsidR="00A1319F" w:rsidRPr="00081E4C" w:rsidRDefault="00A1319F" w:rsidP="00DA7F5D">
      <w:pPr>
        <w:pStyle w:val="Paragraphedeliste"/>
        <w:numPr>
          <w:ilvl w:val="0"/>
          <w:numId w:val="14"/>
        </w:numPr>
        <w:spacing w:line="360" w:lineRule="auto"/>
        <w:ind w:left="714" w:hanging="357"/>
        <w:jc w:val="both"/>
      </w:pPr>
      <w:r w:rsidRPr="00081E4C">
        <w:t xml:space="preserve">– </w:t>
      </w:r>
      <w:r w:rsidR="0042194A">
        <w:t>P</w:t>
      </w:r>
      <w:r w:rsidRPr="00081E4C">
        <w:t xml:space="preserve">roposer deux rôles que jouent l’OMC.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  <w:t xml:space="preserve">   </w:t>
      </w:r>
      <w:r w:rsidR="00FC0251">
        <w:t xml:space="preserve">         </w:t>
      </w:r>
      <w:r w:rsidRPr="00081E4C">
        <w:rPr>
          <w:b/>
        </w:rPr>
        <w:t>1pt</w:t>
      </w:r>
    </w:p>
    <w:p w:rsidR="00A1319F" w:rsidRPr="00081E4C" w:rsidRDefault="00A1319F" w:rsidP="00A1319F">
      <w:pPr>
        <w:jc w:val="both"/>
      </w:pPr>
    </w:p>
    <w:p w:rsidR="009D6FBD" w:rsidRPr="00081E4C" w:rsidRDefault="009D6FBD" w:rsidP="00A1319F">
      <w:pPr>
        <w:jc w:val="both"/>
      </w:pPr>
    </w:p>
    <w:p w:rsidR="009D6FBD" w:rsidRPr="00081E4C" w:rsidRDefault="009D6FBD" w:rsidP="00A1319F">
      <w:pPr>
        <w:jc w:val="both"/>
        <w:rPr>
          <w:b/>
          <w:caps/>
          <w:spacing w:val="80"/>
          <w:sz w:val="32"/>
          <w:u w:val="single"/>
        </w:rPr>
      </w:pPr>
      <w:r w:rsidRPr="00081E4C">
        <w:rPr>
          <w:b/>
          <w:caps/>
          <w:spacing w:val="80"/>
          <w:sz w:val="32"/>
          <w:u w:val="single"/>
        </w:rPr>
        <w:t>Epreuve de DROIT</w:t>
      </w:r>
    </w:p>
    <w:p w:rsidR="00DA7F5D" w:rsidRPr="00081E4C" w:rsidRDefault="00DA7F5D" w:rsidP="00A1319F">
      <w:pPr>
        <w:jc w:val="both"/>
        <w:rPr>
          <w:b/>
          <w:caps/>
          <w:spacing w:val="80"/>
          <w:sz w:val="32"/>
          <w:u w:val="single"/>
        </w:rPr>
      </w:pPr>
    </w:p>
    <w:p w:rsidR="009D6FBD" w:rsidRPr="00081E4C" w:rsidRDefault="009D6FBD" w:rsidP="00A1319F">
      <w:pPr>
        <w:jc w:val="both"/>
        <w:rPr>
          <w:b/>
          <w:sz w:val="2"/>
          <w:u w:val="single"/>
        </w:rPr>
      </w:pPr>
    </w:p>
    <w:p w:rsidR="009D6FBD" w:rsidRPr="00081E4C" w:rsidRDefault="009D6FBD" w:rsidP="00A1319F">
      <w:pPr>
        <w:jc w:val="both"/>
        <w:rPr>
          <w:sz w:val="10"/>
        </w:rPr>
      </w:pPr>
    </w:p>
    <w:p w:rsidR="00FC0251" w:rsidRDefault="00016A39" w:rsidP="00A1319F">
      <w:pPr>
        <w:jc w:val="both"/>
      </w:pPr>
      <w:r w:rsidRPr="006218DC">
        <w:rPr>
          <w:b/>
          <w:u w:val="single"/>
        </w:rPr>
        <w:t>PARTIE I</w:t>
      </w:r>
      <w:r w:rsidRPr="00081E4C">
        <w:t> :</w:t>
      </w:r>
    </w:p>
    <w:p w:rsidR="00016A39" w:rsidRPr="00081E4C" w:rsidRDefault="00016A39" w:rsidP="00A1319F">
      <w:pPr>
        <w:jc w:val="both"/>
      </w:pPr>
      <w:r w:rsidRPr="00081E4C">
        <w:t xml:space="preserve"> </w:t>
      </w:r>
    </w:p>
    <w:p w:rsidR="00016A39" w:rsidRPr="00081E4C" w:rsidRDefault="00016A39" w:rsidP="006218DC">
      <w:pPr>
        <w:ind w:firstLine="360"/>
        <w:jc w:val="both"/>
      </w:pPr>
      <w:r w:rsidRPr="00081E4C">
        <w:t xml:space="preserve">Définir les termes ou expressions suivants </w:t>
      </w:r>
      <w:r w:rsidR="0042194A">
        <w:t>(</w:t>
      </w:r>
      <w:r w:rsidRPr="00081E4C">
        <w:t>2 x 4 = 8 P</w:t>
      </w:r>
      <w:r w:rsidR="00FC0251">
        <w:t>oints</w:t>
      </w:r>
      <w:r w:rsidR="0042194A">
        <w:t>)</w:t>
      </w:r>
      <w:r w:rsidRPr="00081E4C">
        <w:t xml:space="preserve"> </w:t>
      </w:r>
    </w:p>
    <w:p w:rsidR="00016A39" w:rsidRPr="00081E4C" w:rsidRDefault="00016A39" w:rsidP="00A1319F">
      <w:pPr>
        <w:jc w:val="both"/>
      </w:pPr>
    </w:p>
    <w:p w:rsidR="00016A39" w:rsidRPr="00081E4C" w:rsidRDefault="00016A39" w:rsidP="00016A39">
      <w:pPr>
        <w:pStyle w:val="Paragraphedeliste"/>
        <w:numPr>
          <w:ilvl w:val="1"/>
          <w:numId w:val="15"/>
        </w:numPr>
        <w:jc w:val="both"/>
      </w:pPr>
      <w:r w:rsidRPr="00081E4C">
        <w:t>Travailleur</w:t>
      </w:r>
    </w:p>
    <w:p w:rsidR="00016A39" w:rsidRPr="00081E4C" w:rsidRDefault="00016A39" w:rsidP="00016A39">
      <w:pPr>
        <w:pStyle w:val="Paragraphedeliste"/>
        <w:numPr>
          <w:ilvl w:val="1"/>
          <w:numId w:val="15"/>
        </w:numPr>
        <w:jc w:val="both"/>
      </w:pPr>
      <w:r w:rsidRPr="00081E4C">
        <w:t>Sécurité sociale</w:t>
      </w:r>
    </w:p>
    <w:p w:rsidR="00016A39" w:rsidRPr="00081E4C" w:rsidRDefault="00016A39" w:rsidP="00016A39">
      <w:pPr>
        <w:pStyle w:val="Paragraphedeliste"/>
        <w:numPr>
          <w:ilvl w:val="1"/>
          <w:numId w:val="15"/>
        </w:numPr>
        <w:jc w:val="both"/>
      </w:pPr>
      <w:r w:rsidRPr="00081E4C">
        <w:t>Commerçant</w:t>
      </w:r>
    </w:p>
    <w:p w:rsidR="00016A39" w:rsidRPr="00081E4C" w:rsidRDefault="00016A39" w:rsidP="00016A39">
      <w:pPr>
        <w:pStyle w:val="Paragraphedeliste"/>
        <w:numPr>
          <w:ilvl w:val="1"/>
          <w:numId w:val="15"/>
        </w:numPr>
        <w:jc w:val="both"/>
      </w:pPr>
      <w:r w:rsidRPr="00081E4C">
        <w:t>Clause d’agrément</w:t>
      </w:r>
    </w:p>
    <w:p w:rsidR="00016A39" w:rsidRPr="00081E4C" w:rsidRDefault="00016A39" w:rsidP="00016A39">
      <w:pPr>
        <w:jc w:val="both"/>
      </w:pPr>
    </w:p>
    <w:p w:rsidR="00FC0251" w:rsidRDefault="00016A39" w:rsidP="00016A39">
      <w:pPr>
        <w:jc w:val="both"/>
        <w:rPr>
          <w:b/>
        </w:rPr>
      </w:pPr>
      <w:r w:rsidRPr="006218DC">
        <w:rPr>
          <w:b/>
          <w:u w:val="single"/>
        </w:rPr>
        <w:t>PARTIE II</w:t>
      </w:r>
      <w:r w:rsidRPr="006218DC">
        <w:rPr>
          <w:b/>
        </w:rPr>
        <w:t> : (12 p</w:t>
      </w:r>
      <w:r w:rsidR="00FC0251">
        <w:rPr>
          <w:b/>
        </w:rPr>
        <w:t>oin</w:t>
      </w:r>
      <w:r w:rsidRPr="006218DC">
        <w:rPr>
          <w:b/>
        </w:rPr>
        <w:t>ts)</w:t>
      </w:r>
    </w:p>
    <w:p w:rsidR="00016A39" w:rsidRPr="006218DC" w:rsidRDefault="00016A39" w:rsidP="00016A39">
      <w:pPr>
        <w:jc w:val="both"/>
        <w:rPr>
          <w:b/>
        </w:rPr>
      </w:pPr>
      <w:r w:rsidRPr="006218DC">
        <w:rPr>
          <w:b/>
        </w:rPr>
        <w:t xml:space="preserve"> </w:t>
      </w:r>
    </w:p>
    <w:p w:rsidR="00016A39" w:rsidRPr="00081E4C" w:rsidRDefault="00016A39" w:rsidP="006218DC">
      <w:pPr>
        <w:ind w:firstLine="360"/>
        <w:jc w:val="both"/>
      </w:pPr>
      <w:r w:rsidRPr="00081E4C">
        <w:t>La crise économique mondiale a eu des répercutions négatives sur la société MULTI – SERVICES S.A. La Direction Générale procède à un licenciement massif de son personnel parmi lequel sieur MODIBO, délégué du personnel.</w:t>
      </w:r>
    </w:p>
    <w:p w:rsidR="00016A39" w:rsidRDefault="00016A39" w:rsidP="006218DC">
      <w:pPr>
        <w:ind w:firstLine="360"/>
        <w:jc w:val="both"/>
      </w:pPr>
      <w:r w:rsidRPr="00081E4C">
        <w:t>Il vous consulte car il croyait que les délégués du personnel sont protégés contre les licenciements.</w:t>
      </w:r>
    </w:p>
    <w:p w:rsidR="005917C5" w:rsidRDefault="005917C5" w:rsidP="006218DC">
      <w:pPr>
        <w:ind w:firstLine="360"/>
        <w:jc w:val="both"/>
      </w:pPr>
    </w:p>
    <w:p w:rsidR="005917C5" w:rsidRDefault="005917C5" w:rsidP="006218DC">
      <w:pPr>
        <w:ind w:firstLine="360"/>
        <w:jc w:val="both"/>
      </w:pPr>
    </w:p>
    <w:p w:rsidR="005917C5" w:rsidRDefault="005917C5" w:rsidP="006218DC">
      <w:pPr>
        <w:ind w:firstLine="360"/>
        <w:jc w:val="both"/>
      </w:pPr>
    </w:p>
    <w:p w:rsidR="005917C5" w:rsidRDefault="005917C5" w:rsidP="006218DC">
      <w:pPr>
        <w:ind w:firstLine="360"/>
        <w:jc w:val="both"/>
      </w:pPr>
    </w:p>
    <w:p w:rsidR="005917C5" w:rsidRDefault="005917C5" w:rsidP="006218DC">
      <w:pPr>
        <w:ind w:firstLine="360"/>
        <w:jc w:val="both"/>
      </w:pPr>
    </w:p>
    <w:p w:rsidR="005917C5" w:rsidRDefault="005917C5" w:rsidP="006218DC">
      <w:pPr>
        <w:ind w:firstLine="360"/>
        <w:jc w:val="both"/>
      </w:pPr>
    </w:p>
    <w:p w:rsidR="005917C5" w:rsidRPr="00081E4C" w:rsidRDefault="005917C5" w:rsidP="006218DC">
      <w:pPr>
        <w:ind w:firstLine="360"/>
        <w:jc w:val="both"/>
      </w:pPr>
    </w:p>
    <w:p w:rsidR="00016A39" w:rsidRPr="006218DC" w:rsidRDefault="00016A39" w:rsidP="00016A39">
      <w:pPr>
        <w:pStyle w:val="Paragraphedeliste"/>
        <w:ind w:left="360"/>
        <w:jc w:val="both"/>
        <w:rPr>
          <w:b/>
          <w:u w:val="single"/>
        </w:rPr>
      </w:pPr>
      <w:r w:rsidRPr="006218DC">
        <w:rPr>
          <w:b/>
          <w:u w:val="single"/>
        </w:rPr>
        <w:lastRenderedPageBreak/>
        <w:t xml:space="preserve">TRAVAIL A FAIRE </w:t>
      </w:r>
    </w:p>
    <w:p w:rsidR="00016A39" w:rsidRPr="00081E4C" w:rsidRDefault="00016A39" w:rsidP="00016A39">
      <w:pPr>
        <w:pStyle w:val="Paragraphedeliste"/>
        <w:ind w:left="360"/>
        <w:jc w:val="both"/>
      </w:pPr>
    </w:p>
    <w:p w:rsidR="00016A39" w:rsidRPr="00FC0251" w:rsidRDefault="00016A39" w:rsidP="00016A39">
      <w:pPr>
        <w:pStyle w:val="Paragraphedeliste"/>
        <w:numPr>
          <w:ilvl w:val="1"/>
          <w:numId w:val="17"/>
        </w:numPr>
        <w:jc w:val="both"/>
        <w:rPr>
          <w:b/>
        </w:rPr>
      </w:pPr>
    </w:p>
    <w:p w:rsidR="00016A39" w:rsidRPr="00081E4C" w:rsidRDefault="00016A39" w:rsidP="00016A39">
      <w:pPr>
        <w:pStyle w:val="Paragraphedeliste"/>
        <w:numPr>
          <w:ilvl w:val="0"/>
          <w:numId w:val="18"/>
        </w:numPr>
        <w:jc w:val="both"/>
      </w:pPr>
      <w:r w:rsidRPr="00081E4C">
        <w:t xml:space="preserve">Dans quelle catégorie de société classez-vous MULTI – SERVICES S.A. ? </w:t>
      </w:r>
      <w:r w:rsidR="006218DC">
        <w:tab/>
      </w:r>
      <w:r w:rsidR="00FC0251">
        <w:t xml:space="preserve">             </w:t>
      </w:r>
      <w:r w:rsidRPr="006218DC">
        <w:rPr>
          <w:b/>
        </w:rPr>
        <w:t>1pt</w:t>
      </w:r>
    </w:p>
    <w:p w:rsidR="00016A39" w:rsidRPr="00081E4C" w:rsidRDefault="00016A39" w:rsidP="00016A39">
      <w:pPr>
        <w:pStyle w:val="Paragraphedeliste"/>
        <w:numPr>
          <w:ilvl w:val="0"/>
          <w:numId w:val="18"/>
        </w:numPr>
        <w:jc w:val="both"/>
      </w:pPr>
      <w:r w:rsidRPr="00081E4C">
        <w:t xml:space="preserve">Que signifie le sigle S.A. ?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FC0251">
        <w:t xml:space="preserve">             </w:t>
      </w:r>
      <w:r w:rsidR="00D03791" w:rsidRPr="006218DC">
        <w:rPr>
          <w:b/>
        </w:rPr>
        <w:t>1pt</w:t>
      </w:r>
    </w:p>
    <w:p w:rsidR="00D03791" w:rsidRPr="00081E4C" w:rsidRDefault="00D03791" w:rsidP="00016A39">
      <w:pPr>
        <w:pStyle w:val="Paragraphedeliste"/>
        <w:numPr>
          <w:ilvl w:val="0"/>
          <w:numId w:val="18"/>
        </w:numPr>
        <w:jc w:val="both"/>
      </w:pPr>
      <w:r w:rsidRPr="00081E4C">
        <w:t xml:space="preserve">Quels sont les apports admis dans cette société ?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FC0251">
        <w:t xml:space="preserve">           </w:t>
      </w:r>
      <w:r w:rsidRPr="006218DC">
        <w:rPr>
          <w:b/>
        </w:rPr>
        <w:t>2pts</w:t>
      </w:r>
    </w:p>
    <w:p w:rsidR="00D03791" w:rsidRPr="00081E4C" w:rsidRDefault="00D03791" w:rsidP="00016A39">
      <w:pPr>
        <w:pStyle w:val="Paragraphedeliste"/>
        <w:numPr>
          <w:ilvl w:val="0"/>
          <w:numId w:val="18"/>
        </w:numPr>
        <w:jc w:val="both"/>
      </w:pPr>
      <w:r w:rsidRPr="00081E4C">
        <w:t xml:space="preserve">Précisez la responsabilité des actionnaires en cas de faillite. </w:t>
      </w:r>
      <w:r w:rsidR="006218DC">
        <w:tab/>
      </w:r>
      <w:r w:rsidR="006218DC">
        <w:tab/>
      </w:r>
      <w:r w:rsidR="006218DC">
        <w:tab/>
      </w:r>
      <w:r w:rsidR="00FC0251">
        <w:t xml:space="preserve">           </w:t>
      </w:r>
      <w:r w:rsidRPr="006218DC">
        <w:rPr>
          <w:b/>
        </w:rPr>
        <w:t>1pt</w:t>
      </w:r>
    </w:p>
    <w:p w:rsidR="00D03791" w:rsidRPr="00FC0251" w:rsidRDefault="00D03791" w:rsidP="00016A39">
      <w:pPr>
        <w:pStyle w:val="Paragraphedeliste"/>
        <w:numPr>
          <w:ilvl w:val="1"/>
          <w:numId w:val="17"/>
        </w:numPr>
        <w:jc w:val="both"/>
        <w:rPr>
          <w:b/>
        </w:rPr>
      </w:pPr>
    </w:p>
    <w:p w:rsidR="00D03791" w:rsidRPr="00081E4C" w:rsidRDefault="00D03791" w:rsidP="00D03791">
      <w:pPr>
        <w:pStyle w:val="Paragraphedeliste"/>
        <w:numPr>
          <w:ilvl w:val="0"/>
          <w:numId w:val="19"/>
        </w:numPr>
        <w:jc w:val="both"/>
      </w:pPr>
      <w:r w:rsidRPr="00081E4C">
        <w:t xml:space="preserve">De quel licenciement s’agit-il dans le texte ?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FC0251">
        <w:t xml:space="preserve">           </w:t>
      </w:r>
      <w:r w:rsidRPr="006218DC">
        <w:rPr>
          <w:b/>
        </w:rPr>
        <w:t>1pt</w:t>
      </w:r>
    </w:p>
    <w:p w:rsidR="00D03791" w:rsidRPr="00081E4C" w:rsidRDefault="00D03791" w:rsidP="00D03791">
      <w:pPr>
        <w:pStyle w:val="Paragraphedeliste"/>
        <w:numPr>
          <w:ilvl w:val="0"/>
          <w:numId w:val="19"/>
        </w:numPr>
        <w:jc w:val="both"/>
      </w:pPr>
      <w:r w:rsidRPr="00081E4C">
        <w:t xml:space="preserve">Quels sont les critères à respecter par l’employeur avant de l’effectuer ? </w:t>
      </w:r>
      <w:r w:rsidR="006218DC">
        <w:tab/>
      </w:r>
      <w:r w:rsidR="006218DC">
        <w:tab/>
      </w:r>
      <w:r w:rsidR="00FC0251">
        <w:t xml:space="preserve">        </w:t>
      </w:r>
      <w:r w:rsidRPr="006218DC">
        <w:rPr>
          <w:b/>
        </w:rPr>
        <w:t>1,5pt</w:t>
      </w:r>
    </w:p>
    <w:p w:rsidR="00D03791" w:rsidRPr="00FC0251" w:rsidRDefault="00D03791" w:rsidP="00016A39">
      <w:pPr>
        <w:pStyle w:val="Paragraphedeliste"/>
        <w:numPr>
          <w:ilvl w:val="1"/>
          <w:numId w:val="17"/>
        </w:numPr>
        <w:jc w:val="both"/>
        <w:rPr>
          <w:b/>
        </w:rPr>
      </w:pPr>
    </w:p>
    <w:p w:rsidR="00D03791" w:rsidRPr="00081E4C" w:rsidRDefault="00D03791" w:rsidP="00D03791">
      <w:pPr>
        <w:pStyle w:val="Paragraphedeliste"/>
        <w:numPr>
          <w:ilvl w:val="0"/>
          <w:numId w:val="20"/>
        </w:numPr>
        <w:jc w:val="both"/>
      </w:pPr>
      <w:r w:rsidRPr="00081E4C">
        <w:t xml:space="preserve">Dans quel cas peut-on licencier un délégué du personnel ?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FC0251">
        <w:t xml:space="preserve">         </w:t>
      </w:r>
      <w:r w:rsidRPr="006218DC">
        <w:rPr>
          <w:b/>
        </w:rPr>
        <w:t>2pts</w:t>
      </w:r>
    </w:p>
    <w:p w:rsidR="00D03791" w:rsidRPr="00081E4C" w:rsidRDefault="00D03791" w:rsidP="00D03791">
      <w:pPr>
        <w:pStyle w:val="Paragraphedeliste"/>
        <w:numPr>
          <w:ilvl w:val="0"/>
          <w:numId w:val="20"/>
        </w:numPr>
        <w:jc w:val="both"/>
      </w:pPr>
      <w:r w:rsidRPr="00081E4C">
        <w:t xml:space="preserve">Quelles sont les précautions à prendre au préalable ? </w:t>
      </w:r>
      <w:r w:rsidR="006218DC">
        <w:tab/>
      </w:r>
      <w:r w:rsidR="006218DC">
        <w:tab/>
      </w:r>
      <w:r w:rsidR="006218DC">
        <w:tab/>
      </w:r>
      <w:r w:rsidR="006218DC" w:rsidRPr="006218DC">
        <w:rPr>
          <w:b/>
        </w:rPr>
        <w:t xml:space="preserve">         </w:t>
      </w:r>
      <w:r w:rsidR="00FC0251">
        <w:rPr>
          <w:b/>
        </w:rPr>
        <w:t xml:space="preserve">        </w:t>
      </w:r>
      <w:r w:rsidR="002C07D9">
        <w:rPr>
          <w:b/>
        </w:rPr>
        <w:t xml:space="preserve"> </w:t>
      </w:r>
      <w:r w:rsidR="00FC0251">
        <w:rPr>
          <w:b/>
        </w:rPr>
        <w:t xml:space="preserve">  </w:t>
      </w:r>
      <w:r w:rsidRPr="006218DC">
        <w:rPr>
          <w:b/>
        </w:rPr>
        <w:t>2,5pts</w:t>
      </w:r>
    </w:p>
    <w:p w:rsidR="00D03791" w:rsidRPr="00081E4C" w:rsidRDefault="00D03791" w:rsidP="00D03791">
      <w:pPr>
        <w:pStyle w:val="Paragraphedeliste"/>
        <w:jc w:val="both"/>
      </w:pPr>
    </w:p>
    <w:p w:rsidR="009D6FBD" w:rsidRPr="00081E4C" w:rsidRDefault="009D6FBD" w:rsidP="0079378F">
      <w:pPr>
        <w:spacing w:line="360" w:lineRule="auto"/>
        <w:jc w:val="both"/>
        <w:rPr>
          <w:u w:val="single"/>
        </w:rPr>
      </w:pPr>
      <w:r w:rsidRPr="00081E4C">
        <w:tab/>
      </w:r>
      <w:r w:rsidRPr="00081E4C">
        <w:tab/>
      </w:r>
      <w:r w:rsidRPr="00081E4C">
        <w:tab/>
      </w:r>
      <w:r w:rsidRPr="00081E4C">
        <w:tab/>
      </w:r>
      <w:r w:rsidRPr="00081E4C">
        <w:tab/>
      </w:r>
    </w:p>
    <w:p w:rsidR="009D6FBD" w:rsidRPr="00FC0251" w:rsidRDefault="009D6FBD" w:rsidP="00A1319F">
      <w:pPr>
        <w:jc w:val="both"/>
        <w:rPr>
          <w:b/>
          <w:caps/>
          <w:spacing w:val="80"/>
          <w:sz w:val="32"/>
          <w:u w:val="single"/>
        </w:rPr>
      </w:pPr>
      <w:r w:rsidRPr="00FC0251">
        <w:rPr>
          <w:b/>
          <w:caps/>
          <w:spacing w:val="80"/>
          <w:sz w:val="32"/>
          <w:u w:val="single"/>
        </w:rPr>
        <w:t>Epreuve d’assurance</w:t>
      </w:r>
    </w:p>
    <w:p w:rsidR="0079378F" w:rsidRPr="00081E4C" w:rsidRDefault="0079378F" w:rsidP="00A1319F">
      <w:pPr>
        <w:jc w:val="both"/>
        <w:rPr>
          <w:b/>
          <w:caps/>
          <w:spacing w:val="80"/>
          <w:u w:val="single"/>
        </w:rPr>
      </w:pPr>
    </w:p>
    <w:p w:rsidR="009D6FBD" w:rsidRPr="00081E4C" w:rsidRDefault="009D6FBD" w:rsidP="00A1319F">
      <w:pPr>
        <w:spacing w:line="360" w:lineRule="auto"/>
        <w:jc w:val="both"/>
        <w:rPr>
          <w:b/>
          <w:u w:val="single"/>
        </w:rPr>
      </w:pPr>
      <w:r w:rsidRPr="00081E4C">
        <w:rPr>
          <w:b/>
        </w:rPr>
        <w:t>I</w:t>
      </w:r>
      <w:r w:rsidR="003954BE" w:rsidRPr="00081E4C">
        <w:rPr>
          <w:b/>
        </w:rPr>
        <w:t xml:space="preserve"> </w:t>
      </w:r>
      <w:r w:rsidRPr="00081E4C">
        <w:rPr>
          <w:b/>
        </w:rPr>
        <w:t>-</w:t>
      </w:r>
      <w:r w:rsidR="00523135" w:rsidRPr="00081E4C">
        <w:rPr>
          <w:b/>
        </w:rPr>
        <w:t xml:space="preserve"> </w:t>
      </w:r>
      <w:r w:rsidR="0079378F" w:rsidRPr="00081E4C">
        <w:rPr>
          <w:b/>
          <w:u w:val="single"/>
        </w:rPr>
        <w:t xml:space="preserve">Contrat d’assurance </w:t>
      </w:r>
    </w:p>
    <w:p w:rsidR="009D6FBD" w:rsidRPr="006218DC" w:rsidRDefault="0079378F" w:rsidP="0079378F">
      <w:pPr>
        <w:pStyle w:val="Paragraphedeliste"/>
        <w:numPr>
          <w:ilvl w:val="0"/>
          <w:numId w:val="22"/>
        </w:numPr>
        <w:jc w:val="both"/>
      </w:pPr>
      <w:r w:rsidRPr="006218DC">
        <w:t>Qui est l’assuré dans un contrat</w:t>
      </w:r>
      <w:r w:rsidR="009D32D5" w:rsidRPr="006218DC">
        <w:t xml:space="preserve"> d’assurance ? quelles sont ses obligations ? </w:t>
      </w:r>
      <w:r w:rsidR="006218DC">
        <w:tab/>
      </w:r>
      <w:r w:rsidR="002C07D9">
        <w:t xml:space="preserve">          </w:t>
      </w:r>
      <w:r w:rsidR="009D32D5" w:rsidRPr="006218DC">
        <w:rPr>
          <w:b/>
        </w:rPr>
        <w:t>4 pts</w:t>
      </w:r>
      <w:r w:rsidR="009D32D5" w:rsidRPr="006218DC">
        <w:t xml:space="preserve"> </w:t>
      </w:r>
    </w:p>
    <w:p w:rsidR="009D6FBD" w:rsidRPr="006218DC" w:rsidRDefault="009D6FBD" w:rsidP="00A1319F">
      <w:pPr>
        <w:jc w:val="both"/>
      </w:pPr>
    </w:p>
    <w:p w:rsidR="00FC0251" w:rsidRDefault="009D32D5" w:rsidP="009D32D5">
      <w:pPr>
        <w:pStyle w:val="Paragraphedeliste"/>
        <w:numPr>
          <w:ilvl w:val="0"/>
          <w:numId w:val="22"/>
        </w:numPr>
        <w:jc w:val="both"/>
      </w:pPr>
      <w:r w:rsidRPr="006218DC">
        <w:t>Par rapport à l’opération d’assurance, que signifient</w:t>
      </w:r>
      <w:r w:rsidR="0042194A">
        <w:t xml:space="preserve"> : </w:t>
      </w:r>
      <w:r w:rsidR="00081E4C" w:rsidRPr="006218DC">
        <w:t>les</w:t>
      </w:r>
      <w:r w:rsidRPr="006218DC">
        <w:t xml:space="preserve"> exclusions, </w:t>
      </w:r>
    </w:p>
    <w:p w:rsidR="00FC0251" w:rsidRDefault="00FC0251" w:rsidP="00FC0251">
      <w:pPr>
        <w:pStyle w:val="Paragraphedeliste"/>
      </w:pPr>
    </w:p>
    <w:p w:rsidR="009D6FBD" w:rsidRPr="006218DC" w:rsidRDefault="009D32D5" w:rsidP="002C07D9">
      <w:pPr>
        <w:pStyle w:val="Paragraphedeliste"/>
      </w:pPr>
      <w:r w:rsidRPr="006218DC">
        <w:t xml:space="preserve">le risque, la déchéance ? </w:t>
      </w:r>
      <w:r w:rsidR="002C07D9">
        <w:t xml:space="preserve">         </w:t>
      </w:r>
      <w:r w:rsidR="00FC0251">
        <w:tab/>
      </w:r>
      <w:r w:rsidR="00FC0251">
        <w:tab/>
      </w:r>
      <w:r w:rsidR="00FC0251">
        <w:tab/>
      </w:r>
      <w:r w:rsidR="00FC0251">
        <w:tab/>
      </w:r>
      <w:r w:rsidR="00FC0251">
        <w:tab/>
      </w:r>
      <w:r w:rsidR="00FC0251">
        <w:tab/>
      </w:r>
      <w:r w:rsidR="00FC0251">
        <w:tab/>
      </w:r>
      <w:r w:rsidR="002C07D9">
        <w:t xml:space="preserve">           </w:t>
      </w:r>
      <w:r w:rsidR="00FC0251" w:rsidRPr="006218DC">
        <w:rPr>
          <w:b/>
        </w:rPr>
        <w:t>3pts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  <w:t xml:space="preserve"> </w:t>
      </w:r>
    </w:p>
    <w:p w:rsidR="009D32D5" w:rsidRPr="00081E4C" w:rsidRDefault="009D32D5" w:rsidP="009D32D5">
      <w:pPr>
        <w:pStyle w:val="Paragraphedeliste"/>
        <w:rPr>
          <w:b/>
        </w:rPr>
      </w:pPr>
    </w:p>
    <w:p w:rsidR="009D6FBD" w:rsidRPr="00081E4C" w:rsidRDefault="009D6FBD" w:rsidP="00A1319F">
      <w:pPr>
        <w:spacing w:line="360" w:lineRule="auto"/>
        <w:jc w:val="both"/>
        <w:rPr>
          <w:b/>
        </w:rPr>
      </w:pPr>
      <w:r w:rsidRPr="00081E4C">
        <w:rPr>
          <w:b/>
        </w:rPr>
        <w:t>II</w:t>
      </w:r>
      <w:r w:rsidR="003954BE" w:rsidRPr="00081E4C">
        <w:rPr>
          <w:b/>
        </w:rPr>
        <w:t xml:space="preserve"> </w:t>
      </w:r>
      <w:r w:rsidRPr="00081E4C">
        <w:rPr>
          <w:b/>
        </w:rPr>
        <w:t>-</w:t>
      </w:r>
      <w:r w:rsidR="00523135" w:rsidRPr="00081E4C">
        <w:rPr>
          <w:b/>
        </w:rPr>
        <w:t xml:space="preserve"> </w:t>
      </w:r>
      <w:r w:rsidRPr="00081E4C">
        <w:rPr>
          <w:b/>
          <w:u w:val="single"/>
        </w:rPr>
        <w:t xml:space="preserve">Assurance </w:t>
      </w:r>
      <w:r w:rsidR="009D32D5" w:rsidRPr="00081E4C">
        <w:rPr>
          <w:b/>
          <w:u w:val="single"/>
        </w:rPr>
        <w:t xml:space="preserve">Automobile </w:t>
      </w:r>
    </w:p>
    <w:p w:rsidR="009D6FBD" w:rsidRPr="00081E4C" w:rsidRDefault="009D32D5" w:rsidP="002C07D9">
      <w:pPr>
        <w:pStyle w:val="Paragraphedeliste"/>
        <w:numPr>
          <w:ilvl w:val="0"/>
          <w:numId w:val="23"/>
        </w:numPr>
        <w:spacing w:line="360" w:lineRule="auto"/>
        <w:rPr>
          <w:b/>
        </w:rPr>
      </w:pPr>
      <w:r w:rsidRPr="00081E4C">
        <w:t xml:space="preserve">Dans un contrat d’assurance automobile, que couvrent les garanties responsabilité civile et recours tiers incendie, tierce collision, individuelle personnes transportées ? </w:t>
      </w:r>
      <w:r w:rsidR="006218DC">
        <w:t xml:space="preserve"> </w:t>
      </w:r>
      <w:r w:rsidR="002C07D9">
        <w:t xml:space="preserve">                 </w:t>
      </w:r>
      <w:r w:rsidR="006218DC">
        <w:t xml:space="preserve"> </w:t>
      </w:r>
      <w:r w:rsidR="002C07D9" w:rsidRPr="006218DC">
        <w:rPr>
          <w:b/>
        </w:rPr>
        <w:t>4pts</w:t>
      </w:r>
      <w:r w:rsidR="006218DC">
        <w:t xml:space="preserve">             </w:t>
      </w:r>
      <w:r w:rsidR="002C07D9">
        <w:t xml:space="preserve">       </w:t>
      </w:r>
    </w:p>
    <w:p w:rsidR="009D32D5" w:rsidRPr="00081E4C" w:rsidRDefault="009D32D5" w:rsidP="002C07D9">
      <w:pPr>
        <w:pStyle w:val="Paragraphedeliste"/>
        <w:numPr>
          <w:ilvl w:val="0"/>
          <w:numId w:val="23"/>
        </w:numPr>
        <w:spacing w:line="360" w:lineRule="auto"/>
        <w:rPr>
          <w:b/>
        </w:rPr>
      </w:pPr>
      <w:r w:rsidRPr="00081E4C">
        <w:t xml:space="preserve">Que prévoit le Code CIMA en cas d’aliénation du véhicule assuré ? </w:t>
      </w:r>
      <w:r w:rsidR="006218DC">
        <w:t xml:space="preserve">  </w:t>
      </w:r>
      <w:r w:rsidR="002C07D9">
        <w:t xml:space="preserve">                               </w:t>
      </w:r>
      <w:r w:rsidR="002C07D9" w:rsidRPr="006218DC">
        <w:rPr>
          <w:b/>
        </w:rPr>
        <w:t>1pt</w:t>
      </w:r>
      <w:r w:rsidR="002C07D9">
        <w:rPr>
          <w:b/>
        </w:rPr>
        <w:t xml:space="preserve">  </w:t>
      </w:r>
      <w:r w:rsidR="006218DC">
        <w:t xml:space="preserve">                           </w:t>
      </w:r>
      <w:r w:rsidR="002C07D9">
        <w:t xml:space="preserve">            </w:t>
      </w:r>
    </w:p>
    <w:p w:rsidR="002715B8" w:rsidRPr="002715B8" w:rsidRDefault="009D32D5" w:rsidP="002C07D9">
      <w:pPr>
        <w:pStyle w:val="Paragraphedeliste"/>
        <w:numPr>
          <w:ilvl w:val="0"/>
          <w:numId w:val="23"/>
        </w:numPr>
        <w:spacing w:line="360" w:lineRule="auto"/>
        <w:ind w:right="-471"/>
        <w:rPr>
          <w:b/>
        </w:rPr>
      </w:pPr>
      <w:r w:rsidRPr="00081E4C">
        <w:t xml:space="preserve">Quand dit-on qu’un véhicule est techniquement irréparable ? </w:t>
      </w:r>
      <w:r w:rsidR="002C07D9">
        <w:t>E</w:t>
      </w:r>
      <w:r w:rsidRPr="00081E4C">
        <w:t>conomiquement irréparable ?</w:t>
      </w:r>
    </w:p>
    <w:p w:rsidR="009D32D5" w:rsidRPr="002715B8" w:rsidRDefault="009D32D5" w:rsidP="002715B8">
      <w:pPr>
        <w:pStyle w:val="Paragraphedeliste"/>
        <w:spacing w:line="360" w:lineRule="auto"/>
        <w:ind w:right="-471"/>
        <w:rPr>
          <w:b/>
        </w:rPr>
      </w:pPr>
      <w:r w:rsidRPr="00081E4C">
        <w:t xml:space="preserve"> </w:t>
      </w:r>
      <w:r w:rsidR="006218DC">
        <w:t xml:space="preserve"> </w:t>
      </w:r>
      <w:r w:rsidR="002715B8">
        <w:t xml:space="preserve">                                                                                                                                            </w:t>
      </w:r>
      <w:r w:rsidR="002715B8" w:rsidRPr="002715B8">
        <w:rPr>
          <w:b/>
        </w:rPr>
        <w:t>1pt</w:t>
      </w:r>
      <w:r w:rsidR="006218DC">
        <w:t xml:space="preserve">     </w:t>
      </w:r>
      <w:r w:rsidR="002C07D9">
        <w:t xml:space="preserve">                                                                              </w:t>
      </w:r>
      <w:r w:rsidR="002715B8">
        <w:t xml:space="preserve">  </w:t>
      </w:r>
    </w:p>
    <w:p w:rsidR="009D32D5" w:rsidRPr="00081E4C" w:rsidRDefault="009D32D5" w:rsidP="002C07D9">
      <w:pPr>
        <w:pStyle w:val="Paragraphedeliste"/>
        <w:numPr>
          <w:ilvl w:val="0"/>
          <w:numId w:val="23"/>
        </w:numPr>
        <w:spacing w:line="360" w:lineRule="auto"/>
        <w:jc w:val="both"/>
        <w:rPr>
          <w:b/>
        </w:rPr>
      </w:pPr>
      <w:r w:rsidRPr="00081E4C">
        <w:t xml:space="preserve">Existe-t-il un délai pour la délivrance de l’attestation et du certificat d’assurance ? si oui lequel ? </w:t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>
        <w:tab/>
      </w:r>
      <w:r w:rsidR="006218DC" w:rsidRPr="006218DC">
        <w:rPr>
          <w:b/>
        </w:rPr>
        <w:t xml:space="preserve">          </w:t>
      </w:r>
      <w:r w:rsidR="002715B8">
        <w:rPr>
          <w:b/>
        </w:rPr>
        <w:t xml:space="preserve">  </w:t>
      </w:r>
      <w:r w:rsidRPr="006218DC">
        <w:rPr>
          <w:b/>
        </w:rPr>
        <w:t>1pt</w:t>
      </w:r>
    </w:p>
    <w:p w:rsidR="009D32D5" w:rsidRPr="00081E4C" w:rsidRDefault="009D32D5" w:rsidP="006218DC">
      <w:pPr>
        <w:pStyle w:val="Paragraphedeliste"/>
        <w:spacing w:line="360" w:lineRule="auto"/>
        <w:ind w:right="-471"/>
        <w:jc w:val="both"/>
      </w:pPr>
      <w:r w:rsidRPr="006218DC">
        <w:rPr>
          <w:u w:val="single"/>
        </w:rPr>
        <w:t>CAS PRATIQUE</w:t>
      </w:r>
      <w:r w:rsidRPr="00081E4C">
        <w:t xml:space="preserve"> : </w:t>
      </w:r>
    </w:p>
    <w:p w:rsidR="009D32D5" w:rsidRDefault="009D32D5" w:rsidP="002715B8">
      <w:pPr>
        <w:pStyle w:val="Paragraphedeliste"/>
        <w:spacing w:line="360" w:lineRule="auto"/>
        <w:ind w:firstLine="357"/>
        <w:jc w:val="both"/>
      </w:pPr>
      <w:r w:rsidRPr="00081E4C">
        <w:t>Trois conducteurs A,</w:t>
      </w:r>
      <w:r w:rsidR="002715B8">
        <w:t xml:space="preserve"> </w:t>
      </w:r>
      <w:r w:rsidRPr="00081E4C">
        <w:t>B et C sont mis en cause</w:t>
      </w:r>
      <w:r w:rsidR="003954BE" w:rsidRPr="00081E4C">
        <w:t xml:space="preserve"> dans un accident de </w:t>
      </w:r>
      <w:r w:rsidR="003C65E1" w:rsidRPr="00081E4C">
        <w:t>circulation</w:t>
      </w:r>
      <w:r w:rsidR="003954BE" w:rsidRPr="00081E4C">
        <w:t xml:space="preserve"> pour lequel l’on ne peut pas établir le partage de responsabilités. Le conducteur A subit des préjudices corporels estimés à 3.500.000 FCFA. Le meneur de l’offre d’indemnité étant l’assureur du </w:t>
      </w:r>
      <w:r w:rsidR="003C65E1" w:rsidRPr="00081E4C">
        <w:t>véhicule</w:t>
      </w:r>
      <w:r w:rsidR="003954BE" w:rsidRPr="00081E4C">
        <w:t xml:space="preserve"> conduit par le conducteur B, déterminer : </w:t>
      </w:r>
    </w:p>
    <w:p w:rsidR="005917C5" w:rsidRDefault="005917C5" w:rsidP="002715B8">
      <w:pPr>
        <w:pStyle w:val="Paragraphedeliste"/>
        <w:spacing w:line="360" w:lineRule="auto"/>
        <w:ind w:firstLine="357"/>
        <w:jc w:val="both"/>
      </w:pPr>
    </w:p>
    <w:p w:rsidR="003954BE" w:rsidRPr="00081E4C" w:rsidRDefault="003954BE" w:rsidP="002C07D9">
      <w:pPr>
        <w:pStyle w:val="Paragraphedeliste"/>
        <w:numPr>
          <w:ilvl w:val="0"/>
          <w:numId w:val="24"/>
        </w:numPr>
        <w:spacing w:line="360" w:lineRule="auto"/>
        <w:ind w:left="1077" w:hanging="357"/>
        <w:jc w:val="both"/>
        <w:rPr>
          <w:b/>
        </w:rPr>
      </w:pPr>
      <w:r w:rsidRPr="00081E4C">
        <w:t xml:space="preserve">Le montant de l’indemnité due au conducteur A </w:t>
      </w:r>
      <w:r w:rsidR="003C65E1">
        <w:t xml:space="preserve">                                                     </w:t>
      </w:r>
      <w:r w:rsidRPr="003C65E1">
        <w:rPr>
          <w:b/>
        </w:rPr>
        <w:t>1 pt</w:t>
      </w:r>
    </w:p>
    <w:p w:rsidR="003954BE" w:rsidRPr="00081E4C" w:rsidRDefault="003954BE" w:rsidP="002C07D9">
      <w:pPr>
        <w:pStyle w:val="Paragraphedeliste"/>
        <w:numPr>
          <w:ilvl w:val="0"/>
          <w:numId w:val="24"/>
        </w:numPr>
        <w:spacing w:line="360" w:lineRule="auto"/>
        <w:ind w:left="1077" w:hanging="357"/>
        <w:jc w:val="both"/>
        <w:rPr>
          <w:b/>
        </w:rPr>
      </w:pPr>
      <w:r w:rsidRPr="00081E4C">
        <w:t xml:space="preserve">Les recours en contribution qui sont ouverts au meneur de l’offre de transaction. </w:t>
      </w:r>
      <w:r w:rsidR="003C65E1">
        <w:t xml:space="preserve">  </w:t>
      </w:r>
      <w:r w:rsidRPr="003C65E1">
        <w:rPr>
          <w:b/>
        </w:rPr>
        <w:t>1 pt</w:t>
      </w:r>
    </w:p>
    <w:p w:rsidR="009D6FBD" w:rsidRPr="00081E4C" w:rsidRDefault="009D6FBD" w:rsidP="00A1319F">
      <w:pPr>
        <w:spacing w:line="360" w:lineRule="auto"/>
        <w:jc w:val="both"/>
        <w:rPr>
          <w:b/>
        </w:rPr>
      </w:pPr>
      <w:r w:rsidRPr="00081E4C">
        <w:rPr>
          <w:b/>
        </w:rPr>
        <w:lastRenderedPageBreak/>
        <w:t>I</w:t>
      </w:r>
      <w:r w:rsidR="003954BE" w:rsidRPr="00081E4C">
        <w:rPr>
          <w:b/>
        </w:rPr>
        <w:t>II</w:t>
      </w:r>
      <w:r w:rsidR="00523135" w:rsidRPr="00081E4C">
        <w:rPr>
          <w:b/>
        </w:rPr>
        <w:t xml:space="preserve"> </w:t>
      </w:r>
      <w:r w:rsidRPr="00081E4C">
        <w:rPr>
          <w:b/>
        </w:rPr>
        <w:t>-</w:t>
      </w:r>
      <w:r w:rsidRPr="00081E4C">
        <w:rPr>
          <w:b/>
          <w:u w:val="single"/>
        </w:rPr>
        <w:t xml:space="preserve">Assurance </w:t>
      </w:r>
      <w:r w:rsidR="003954BE" w:rsidRPr="00081E4C">
        <w:rPr>
          <w:b/>
          <w:u w:val="single"/>
        </w:rPr>
        <w:t>Individuelle accidents et maladie</w:t>
      </w:r>
      <w:r w:rsidR="003C65E1">
        <w:rPr>
          <w:b/>
          <w:u w:val="single"/>
        </w:rPr>
        <w:t xml:space="preserve"> </w:t>
      </w:r>
      <w:r w:rsidR="003C65E1" w:rsidRPr="003C65E1">
        <w:rPr>
          <w:b/>
        </w:rPr>
        <w:t>(2 pts)</w:t>
      </w:r>
    </w:p>
    <w:p w:rsidR="009D6FBD" w:rsidRPr="003C65E1" w:rsidRDefault="003954BE" w:rsidP="002C07D9">
      <w:pPr>
        <w:pStyle w:val="Paragraphedeliste"/>
        <w:numPr>
          <w:ilvl w:val="0"/>
          <w:numId w:val="25"/>
        </w:numPr>
        <w:spacing w:line="360" w:lineRule="auto"/>
        <w:ind w:left="714" w:hanging="357"/>
        <w:jc w:val="both"/>
      </w:pPr>
      <w:r w:rsidRPr="003C65E1">
        <w:t>Quelles sont les principales garanties du contrat d’assurance maladie ?</w:t>
      </w:r>
      <w:r w:rsidR="003C65E1" w:rsidRPr="003C65E1">
        <w:tab/>
        <w:t xml:space="preserve">       </w:t>
      </w:r>
      <w:r w:rsidR="003C65E1">
        <w:t xml:space="preserve">            </w:t>
      </w:r>
      <w:r w:rsidR="003C65E1" w:rsidRPr="003C65E1">
        <w:t xml:space="preserve"> </w:t>
      </w:r>
      <w:r w:rsidRPr="003C65E1">
        <w:t xml:space="preserve"> </w:t>
      </w:r>
      <w:r w:rsidRPr="003C65E1">
        <w:rPr>
          <w:b/>
        </w:rPr>
        <w:t>1pt</w:t>
      </w:r>
    </w:p>
    <w:p w:rsidR="003954BE" w:rsidRPr="006218DC" w:rsidRDefault="00523135" w:rsidP="002C07D9">
      <w:pPr>
        <w:pStyle w:val="Paragraphedeliste"/>
        <w:numPr>
          <w:ilvl w:val="0"/>
          <w:numId w:val="25"/>
        </w:numPr>
        <w:spacing w:line="360" w:lineRule="auto"/>
        <w:ind w:left="714" w:hanging="357"/>
        <w:jc w:val="both"/>
      </w:pPr>
      <w:r w:rsidRPr="003C65E1">
        <w:t xml:space="preserve">Quel sont les critères de tarification du contrat d’assurance contre les accidents corporels ? </w:t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 w:rsidRPr="003C65E1">
        <w:tab/>
      </w:r>
      <w:r w:rsidR="003C65E1">
        <w:t xml:space="preserve">          </w:t>
      </w:r>
      <w:r w:rsidR="003C65E1" w:rsidRPr="003C65E1">
        <w:rPr>
          <w:b/>
        </w:rPr>
        <w:t xml:space="preserve"> 1pt</w:t>
      </w:r>
      <w:r w:rsidR="003C65E1" w:rsidRPr="003C65E1">
        <w:t xml:space="preserve">     </w:t>
      </w:r>
      <w:r w:rsidR="003C65E1">
        <w:t xml:space="preserve">    </w:t>
      </w:r>
    </w:p>
    <w:p w:rsidR="00523135" w:rsidRPr="00081E4C" w:rsidRDefault="00523135" w:rsidP="00523135">
      <w:pPr>
        <w:ind w:right="-468"/>
        <w:jc w:val="both"/>
        <w:rPr>
          <w:b/>
        </w:rPr>
      </w:pPr>
      <w:r w:rsidRPr="00081E4C">
        <w:rPr>
          <w:b/>
        </w:rPr>
        <w:t xml:space="preserve">IV – </w:t>
      </w:r>
      <w:r w:rsidRPr="003C65E1">
        <w:rPr>
          <w:b/>
          <w:u w:val="single"/>
        </w:rPr>
        <w:t>Assurance vie et capitalisation</w:t>
      </w:r>
      <w:r w:rsidRPr="00081E4C">
        <w:rPr>
          <w:b/>
        </w:rPr>
        <w:t xml:space="preserve"> 2 pts</w:t>
      </w:r>
    </w:p>
    <w:p w:rsidR="00523135" w:rsidRPr="00081E4C" w:rsidRDefault="00523135" w:rsidP="00523135">
      <w:pPr>
        <w:ind w:right="-468"/>
        <w:jc w:val="both"/>
        <w:rPr>
          <w:b/>
        </w:rPr>
      </w:pPr>
    </w:p>
    <w:p w:rsidR="00523135" w:rsidRPr="003C65E1" w:rsidRDefault="00523135" w:rsidP="002C07D9">
      <w:pPr>
        <w:pStyle w:val="Paragraphedeliste"/>
        <w:numPr>
          <w:ilvl w:val="0"/>
          <w:numId w:val="26"/>
        </w:numPr>
        <w:spacing w:line="360" w:lineRule="auto"/>
        <w:ind w:left="714" w:hanging="357"/>
        <w:jc w:val="both"/>
      </w:pPr>
      <w:r w:rsidRPr="003C65E1">
        <w:t xml:space="preserve">Quelles sont les conditions nécessaires pour que le contrat d’assurance vie puisse être réduit ? </w:t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  <w:t xml:space="preserve">         </w:t>
      </w:r>
      <w:r w:rsidR="002715B8">
        <w:t xml:space="preserve">  </w:t>
      </w:r>
      <w:r w:rsidRPr="003C65E1">
        <w:rPr>
          <w:b/>
        </w:rPr>
        <w:t>1pt</w:t>
      </w:r>
    </w:p>
    <w:p w:rsidR="00523135" w:rsidRPr="003C65E1" w:rsidRDefault="00523135" w:rsidP="002C07D9">
      <w:pPr>
        <w:pStyle w:val="Paragraphedeliste"/>
        <w:numPr>
          <w:ilvl w:val="0"/>
          <w:numId w:val="26"/>
        </w:numPr>
        <w:spacing w:line="360" w:lineRule="auto"/>
        <w:ind w:left="714" w:hanging="357"/>
        <w:jc w:val="both"/>
      </w:pPr>
      <w:r w:rsidRPr="003C65E1">
        <w:t xml:space="preserve">Quelles sont les conséquences du meurtre de l’assuré par le bénéficiaire du contrat d’assurance ? </w:t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>
        <w:tab/>
      </w:r>
      <w:r w:rsidR="003C65E1" w:rsidRPr="003C65E1">
        <w:rPr>
          <w:b/>
        </w:rPr>
        <w:t xml:space="preserve">         </w:t>
      </w:r>
      <w:r w:rsidR="002715B8">
        <w:rPr>
          <w:b/>
        </w:rPr>
        <w:t xml:space="preserve">   </w:t>
      </w:r>
      <w:r w:rsidRPr="003C65E1">
        <w:rPr>
          <w:b/>
        </w:rPr>
        <w:t>1pt</w:t>
      </w:r>
    </w:p>
    <w:p w:rsidR="009D6FBD" w:rsidRPr="00081E4C" w:rsidRDefault="009D6FBD" w:rsidP="00A1319F">
      <w:pPr>
        <w:jc w:val="both"/>
        <w:rPr>
          <w:b/>
        </w:rPr>
      </w:pPr>
    </w:p>
    <w:p w:rsidR="009D6FBD" w:rsidRPr="00081E4C" w:rsidRDefault="009D6FBD" w:rsidP="00A1319F">
      <w:pPr>
        <w:jc w:val="both"/>
        <w:rPr>
          <w:sz w:val="12"/>
          <w:szCs w:val="22"/>
        </w:rPr>
      </w:pPr>
    </w:p>
    <w:p w:rsidR="009D6FBD" w:rsidRPr="00081E4C" w:rsidRDefault="009D6FBD" w:rsidP="00A1319F">
      <w:pPr>
        <w:jc w:val="both"/>
        <w:rPr>
          <w:b/>
          <w:sz w:val="4"/>
        </w:rPr>
      </w:pPr>
    </w:p>
    <w:p w:rsidR="009D6FBD" w:rsidRPr="00081E4C" w:rsidRDefault="009D6FBD" w:rsidP="00A1319F">
      <w:pPr>
        <w:jc w:val="both"/>
        <w:rPr>
          <w:b/>
          <w:sz w:val="2"/>
          <w:u w:val="single"/>
        </w:rPr>
      </w:pPr>
    </w:p>
    <w:p w:rsidR="009D6FBD" w:rsidRDefault="009D6FBD" w:rsidP="00A1319F">
      <w:pPr>
        <w:jc w:val="both"/>
        <w:rPr>
          <w:b/>
          <w:caps/>
          <w:spacing w:val="80"/>
          <w:u w:val="single"/>
        </w:rPr>
      </w:pPr>
      <w:r w:rsidRPr="00081E4C">
        <w:rPr>
          <w:b/>
          <w:caps/>
          <w:spacing w:val="80"/>
          <w:u w:val="single"/>
        </w:rPr>
        <w:t>Epreuve de mathematiques</w:t>
      </w:r>
    </w:p>
    <w:p w:rsidR="009D6FBD" w:rsidRPr="00081E4C" w:rsidRDefault="009D6FBD" w:rsidP="00A1319F">
      <w:pPr>
        <w:jc w:val="both"/>
        <w:rPr>
          <w:b/>
        </w:rPr>
      </w:pPr>
      <w:r w:rsidRPr="00081E4C">
        <w:rPr>
          <w:b/>
        </w:rPr>
        <w:tab/>
      </w:r>
      <w:r w:rsidRPr="00081E4C">
        <w:rPr>
          <w:b/>
        </w:rPr>
        <w:tab/>
      </w:r>
    </w:p>
    <w:p w:rsidR="009D6FBD" w:rsidRPr="00081E4C" w:rsidRDefault="009B472A" w:rsidP="00A1319F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5.4pt;margin-top:14.7pt;width:29.65pt;height:42pt;z-index:-251615232" stroked="f">
            <v:textbox style="mso-next-textbox:#_x0000_s1068">
              <w:txbxContent>
                <w:p w:rsidR="002715B8" w:rsidRPr="00AB0DCC" w:rsidRDefault="002715B8">
                  <w:pPr>
                    <w:rPr>
                      <w:sz w:val="56"/>
                    </w:rPr>
                  </w:pPr>
                  <w:r w:rsidRPr="00AB0DCC">
                    <w:rPr>
                      <w:sz w:val="56"/>
                    </w:rPr>
                    <w:t>{</w:t>
                  </w:r>
                </w:p>
              </w:txbxContent>
            </v:textbox>
          </v:shape>
        </w:pict>
      </w:r>
      <w:r w:rsidR="009D6FBD" w:rsidRPr="00081E4C">
        <w:rPr>
          <w:b/>
          <w:u w:val="single"/>
        </w:rPr>
        <w:t>Exercice I</w:t>
      </w:r>
      <w:r w:rsidR="009D6FBD" w:rsidRPr="00081E4C">
        <w:rPr>
          <w:b/>
        </w:rPr>
        <w:t xml:space="preserve"> : (</w:t>
      </w:r>
      <w:r w:rsidR="002F4D08" w:rsidRPr="00081E4C">
        <w:rPr>
          <w:b/>
        </w:rPr>
        <w:t>3</w:t>
      </w:r>
      <w:r w:rsidR="009D6FBD" w:rsidRPr="00081E4C">
        <w:rPr>
          <w:b/>
        </w:rPr>
        <w:t>points)</w:t>
      </w:r>
    </w:p>
    <w:p w:rsidR="002F4D08" w:rsidRDefault="009D6FBD" w:rsidP="00A1319F">
      <w:pPr>
        <w:jc w:val="both"/>
      </w:pPr>
      <w:r w:rsidRPr="00081E4C">
        <w:rPr>
          <w:b/>
        </w:rPr>
        <w:tab/>
      </w:r>
      <w:r w:rsidR="002F4D08" w:rsidRPr="00081E4C">
        <w:t>Résoudre d</w:t>
      </w:r>
      <w:r w:rsidR="000C075B">
        <w:t xml:space="preserve">ans IR² le système suivant : </w:t>
      </w:r>
      <w:r w:rsidR="000C075B">
        <w:tab/>
      </w:r>
      <w:r w:rsidR="000C075B">
        <w:tab/>
        <w:t xml:space="preserve">         </w:t>
      </w:r>
      <w:r w:rsidR="00081E4C" w:rsidRPr="00A90272">
        <w:rPr>
          <w:i/>
        </w:rPr>
        <w:t>x</w:t>
      </w:r>
      <w:r w:rsidR="00081E4C">
        <w:t xml:space="preserve"> + </w:t>
      </w:r>
      <w:r w:rsidR="00081E4C" w:rsidRPr="00A90272">
        <w:rPr>
          <w:i/>
        </w:rPr>
        <w:t>y</w:t>
      </w:r>
      <w:r w:rsidR="00081E4C">
        <w:t xml:space="preserve"> = 600</w:t>
      </w:r>
    </w:p>
    <w:p w:rsidR="00081E4C" w:rsidRDefault="000C075B" w:rsidP="00A131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81E4C">
        <w:t>9</w:t>
      </w:r>
      <w:r w:rsidR="00081E4C" w:rsidRPr="00A90272">
        <w:rPr>
          <w:i/>
        </w:rPr>
        <w:t>x</w:t>
      </w:r>
      <w:r w:rsidR="00081E4C">
        <w:t xml:space="preserve"> + </w:t>
      </w:r>
      <w:r w:rsidR="00081E4C" w:rsidRPr="00A90272">
        <w:rPr>
          <w:i/>
        </w:rPr>
        <w:t>y</w:t>
      </w:r>
      <w:r w:rsidR="00081E4C">
        <w:t xml:space="preserve"> = 3600</w:t>
      </w:r>
      <w:r w:rsidR="00081E4C">
        <w:tab/>
      </w:r>
      <w:r w:rsidR="00081E4C">
        <w:tab/>
      </w:r>
      <w:r w:rsidR="003C65E1">
        <w:t xml:space="preserve">    </w:t>
      </w:r>
      <w:r w:rsidR="00081E4C" w:rsidRPr="00A90272">
        <w:rPr>
          <w:b/>
        </w:rPr>
        <w:t>1pt</w:t>
      </w:r>
    </w:p>
    <w:p w:rsidR="003C65E1" w:rsidRDefault="003C65E1" w:rsidP="00AB0DCC">
      <w:pPr>
        <w:ind w:firstLine="708"/>
        <w:jc w:val="both"/>
      </w:pPr>
    </w:p>
    <w:p w:rsidR="00081E4C" w:rsidRDefault="00081E4C" w:rsidP="00AB0DCC">
      <w:pPr>
        <w:ind w:firstLine="708"/>
        <w:jc w:val="both"/>
      </w:pPr>
      <w:r>
        <w:t xml:space="preserve">En déduire la résolution des deux systèmes suivants : </w:t>
      </w:r>
    </w:p>
    <w:p w:rsidR="00AB0DCC" w:rsidRPr="002856DF" w:rsidRDefault="009B472A" w:rsidP="00A1319F">
      <w:pPr>
        <w:jc w:val="both"/>
        <w:rPr>
          <w:i/>
        </w:rPr>
      </w:pPr>
      <w:r>
        <w:rPr>
          <w:i/>
          <w:noProof/>
        </w:rPr>
        <w:pict>
          <v:shape id="_x0000_s1070" type="#_x0000_t202" style="position:absolute;left:0;text-align:left;margin-left:202.4pt;margin-top:12.1pt;width:29.65pt;height:53.25pt;z-index:-251613184" stroked="f">
            <v:textbox style="mso-next-textbox:#_x0000_s1070">
              <w:txbxContent>
                <w:p w:rsidR="00032B09" w:rsidRPr="00AB0DCC" w:rsidRDefault="00032B09" w:rsidP="00AB0DCC">
                  <w:pPr>
                    <w:rPr>
                      <w:sz w:val="56"/>
                    </w:rPr>
                  </w:pPr>
                  <w:r w:rsidRPr="00AB0DCC">
                    <w:rPr>
                      <w:sz w:val="56"/>
                    </w:rPr>
                    <w:t>{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69" type="#_x0000_t202" style="position:absolute;left:0;text-align:left;margin-left:21.4pt;margin-top:3.3pt;width:24.75pt;height:42pt;z-index:-251614208" stroked="f">
            <v:textbox style="mso-next-textbox:#_x0000_s1069">
              <w:txbxContent>
                <w:p w:rsidR="002715B8" w:rsidRPr="00AB0DCC" w:rsidRDefault="002715B8" w:rsidP="00AB0DCC">
                  <w:pPr>
                    <w:rPr>
                      <w:sz w:val="56"/>
                    </w:rPr>
                  </w:pPr>
                  <w:r w:rsidRPr="00AB0DCC">
                    <w:rPr>
                      <w:sz w:val="56"/>
                    </w:rPr>
                    <w:t>{</w:t>
                  </w:r>
                </w:p>
              </w:txbxContent>
            </v:textbox>
          </v:shape>
        </w:pict>
      </w:r>
    </w:p>
    <w:p w:rsidR="00AB0DCC" w:rsidRPr="002856DF" w:rsidRDefault="002715B8" w:rsidP="00A1319F">
      <w:pPr>
        <w:jc w:val="both"/>
      </w:pPr>
      <w:r>
        <w:t xml:space="preserve">  </w:t>
      </w:r>
      <w:r w:rsidR="00AB0DCC" w:rsidRPr="002856DF">
        <w:t>(E</w:t>
      </w:r>
      <w:r w:rsidR="00AB0DCC" w:rsidRPr="002856DF">
        <w:rPr>
          <w:vertAlign w:val="subscript"/>
        </w:rPr>
        <w:t>1</w:t>
      </w:r>
      <w:r w:rsidR="00AB0DCC" w:rsidRPr="002856DF">
        <w:t>)</w:t>
      </w:r>
      <w:r w:rsidR="00AB0DCC" w:rsidRPr="002856DF">
        <w:rPr>
          <w:i/>
        </w:rPr>
        <w:t xml:space="preserve">  </w:t>
      </w:r>
      <w:r w:rsidR="00AB0DCC" w:rsidRPr="000C075B">
        <w:rPr>
          <w:b/>
          <w:i/>
        </w:rPr>
        <w:t xml:space="preserve"> </w:t>
      </w:r>
      <w:r w:rsidR="00AB0DCC" w:rsidRPr="000C075B">
        <w:rPr>
          <w:i/>
        </w:rPr>
        <w:t xml:space="preserve"> </w:t>
      </w:r>
      <w:r w:rsidR="00AB0DCC" w:rsidRPr="002856DF">
        <w:rPr>
          <w:i/>
        </w:rPr>
        <w:t xml:space="preserve">  </w:t>
      </w:r>
      <w:r w:rsidR="000C075B">
        <w:rPr>
          <w:i/>
        </w:rPr>
        <w:t xml:space="preserve"> </w:t>
      </w:r>
      <w:r w:rsidR="00AB0DCC" w:rsidRPr="002856DF">
        <w:t>e</w:t>
      </w:r>
      <w:r w:rsidR="00AB0DCC" w:rsidRPr="00A90272">
        <w:rPr>
          <w:i/>
          <w:vertAlign w:val="superscript"/>
        </w:rPr>
        <w:t>x</w:t>
      </w:r>
      <w:r w:rsidR="00AB0DCC" w:rsidRPr="002856DF">
        <w:t xml:space="preserve"> + e</w:t>
      </w:r>
      <w:r w:rsidR="00AB0DCC" w:rsidRPr="00A90272">
        <w:rPr>
          <w:i/>
          <w:vertAlign w:val="superscript"/>
        </w:rPr>
        <w:t>y</w:t>
      </w:r>
      <w:r w:rsidR="00AB0DCC" w:rsidRPr="00A90272">
        <w:rPr>
          <w:i/>
        </w:rPr>
        <w:t xml:space="preserve"> </w:t>
      </w:r>
      <w:r w:rsidR="00AB0DCC" w:rsidRPr="002856DF">
        <w:t xml:space="preserve">= </w:t>
      </w:r>
      <w:r w:rsidR="000C075B">
        <w:t>600</w:t>
      </w:r>
      <w:r w:rsidR="000C075B">
        <w:tab/>
      </w:r>
      <w:r w:rsidR="00AB0DCC" w:rsidRPr="002856DF">
        <w:t xml:space="preserve">et </w:t>
      </w:r>
      <w:r w:rsidR="00AB0DCC" w:rsidRPr="002856DF">
        <w:tab/>
      </w:r>
      <w:r w:rsidR="000C075B">
        <w:t xml:space="preserve"> </w:t>
      </w:r>
      <w:r w:rsidR="00AB0DCC" w:rsidRPr="002856DF">
        <w:t>(E</w:t>
      </w:r>
      <w:r w:rsidR="00AB0DCC" w:rsidRPr="002856DF">
        <w:rPr>
          <w:vertAlign w:val="subscript"/>
        </w:rPr>
        <w:t>2</w:t>
      </w:r>
      <w:r w:rsidR="00AB0DCC" w:rsidRPr="002856DF">
        <w:t>) )</w:t>
      </w:r>
      <w:r>
        <w:t xml:space="preserve">       </w:t>
      </w:r>
      <w:r w:rsidR="00AB0DCC" w:rsidRPr="002856DF">
        <w:t xml:space="preserve"> </w:t>
      </w:r>
      <w:r w:rsidR="002E5B48" w:rsidRPr="003C65E1">
        <w:rPr>
          <w:i/>
          <w:sz w:val="32"/>
        </w:rPr>
        <w:t>ι</w:t>
      </w:r>
      <w:r w:rsidR="00AB0DCC" w:rsidRPr="00A90272">
        <w:rPr>
          <w:i/>
        </w:rPr>
        <w:t xml:space="preserve">nxy </w:t>
      </w:r>
      <w:r w:rsidR="00AB0DCC" w:rsidRPr="002856DF">
        <w:t>= 600</w:t>
      </w:r>
    </w:p>
    <w:p w:rsidR="00AB0DCC" w:rsidRPr="002856DF" w:rsidRDefault="00AB0DCC" w:rsidP="00AB0DCC">
      <w:pPr>
        <w:tabs>
          <w:tab w:val="left" w:pos="6180"/>
        </w:tabs>
        <w:jc w:val="both"/>
      </w:pPr>
      <w:r w:rsidRPr="002856DF">
        <w:t xml:space="preserve">            </w:t>
      </w:r>
      <w:r w:rsidR="000C075B">
        <w:t xml:space="preserve"> </w:t>
      </w:r>
      <w:r w:rsidRPr="002856DF">
        <w:t>9e</w:t>
      </w:r>
      <w:r w:rsidRPr="00A90272">
        <w:rPr>
          <w:i/>
          <w:vertAlign w:val="superscript"/>
        </w:rPr>
        <w:t>x</w:t>
      </w:r>
      <w:r w:rsidRPr="002856DF">
        <w:t xml:space="preserve"> + e</w:t>
      </w:r>
      <w:r w:rsidRPr="00A90272">
        <w:rPr>
          <w:i/>
          <w:vertAlign w:val="superscript"/>
        </w:rPr>
        <w:t>y</w:t>
      </w:r>
      <w:r w:rsidRPr="002856DF">
        <w:t xml:space="preserve"> = 3600                           </w:t>
      </w:r>
      <w:r w:rsidR="002715B8">
        <w:t xml:space="preserve">         </w:t>
      </w:r>
      <w:r w:rsidR="002E5B48">
        <w:t xml:space="preserve"> </w:t>
      </w:r>
      <w:r w:rsidR="002E5B48" w:rsidRPr="003C65E1">
        <w:rPr>
          <w:i/>
          <w:sz w:val="32"/>
        </w:rPr>
        <w:t>ι</w:t>
      </w:r>
      <w:r w:rsidRPr="00A90272">
        <w:rPr>
          <w:i/>
        </w:rPr>
        <w:t>n</w:t>
      </w:r>
      <w:r w:rsidRPr="002856DF">
        <w:t xml:space="preserve"> </w:t>
      </w:r>
      <w:r w:rsidRPr="002856DF">
        <w:rPr>
          <w:i/>
        </w:rPr>
        <w:t>(x</w:t>
      </w:r>
      <w:r w:rsidRPr="002856DF">
        <w:rPr>
          <w:i/>
          <w:vertAlign w:val="superscript"/>
        </w:rPr>
        <w:t>36</w:t>
      </w:r>
      <w:r w:rsidRPr="002856DF">
        <w:rPr>
          <w:i/>
        </w:rPr>
        <w:t>y</w:t>
      </w:r>
      <w:r w:rsidRPr="002856DF">
        <w:rPr>
          <w:i/>
          <w:vertAlign w:val="superscript"/>
        </w:rPr>
        <w:t>4</w:t>
      </w:r>
      <w:r w:rsidRPr="002856DF">
        <w:t xml:space="preserve">) = 14400      </w:t>
      </w:r>
      <w:r w:rsidR="003C65E1">
        <w:t xml:space="preserve">  </w:t>
      </w:r>
      <w:r w:rsidRPr="002856DF">
        <w:t xml:space="preserve">  </w:t>
      </w:r>
      <w:r w:rsidRPr="00A90272">
        <w:rPr>
          <w:b/>
        </w:rPr>
        <w:t>1x2 pts</w:t>
      </w:r>
    </w:p>
    <w:p w:rsidR="00AB0DCC" w:rsidRPr="002856DF" w:rsidRDefault="00AB0DCC" w:rsidP="00A1319F">
      <w:pPr>
        <w:jc w:val="both"/>
      </w:pPr>
    </w:p>
    <w:p w:rsidR="003C65E1" w:rsidRDefault="003C65E1" w:rsidP="00A1319F">
      <w:pPr>
        <w:jc w:val="both"/>
        <w:rPr>
          <w:b/>
          <w:u w:val="single"/>
        </w:rPr>
      </w:pPr>
    </w:p>
    <w:p w:rsidR="009D6FBD" w:rsidRDefault="009D6FBD" w:rsidP="00A1319F">
      <w:pPr>
        <w:jc w:val="both"/>
        <w:rPr>
          <w:b/>
        </w:rPr>
      </w:pPr>
      <w:r w:rsidRPr="00081E4C">
        <w:rPr>
          <w:b/>
          <w:u w:val="single"/>
        </w:rPr>
        <w:t>Exercice II</w:t>
      </w:r>
      <w:r w:rsidRPr="00081E4C">
        <w:rPr>
          <w:b/>
        </w:rPr>
        <w:t> : (</w:t>
      </w:r>
      <w:r w:rsidR="00A90272">
        <w:rPr>
          <w:b/>
        </w:rPr>
        <w:t xml:space="preserve">4,75 </w:t>
      </w:r>
      <w:r w:rsidRPr="00081E4C">
        <w:rPr>
          <w:b/>
        </w:rPr>
        <w:t>points)</w:t>
      </w:r>
    </w:p>
    <w:p w:rsidR="00A90272" w:rsidRDefault="00A90272" w:rsidP="00A1319F">
      <w:pPr>
        <w:jc w:val="both"/>
        <w:rPr>
          <w:b/>
        </w:rPr>
      </w:pPr>
    </w:p>
    <w:p w:rsidR="00A90272" w:rsidRDefault="00A90272" w:rsidP="00A1319F">
      <w:pPr>
        <w:jc w:val="both"/>
      </w:pPr>
      <w:r w:rsidRPr="00A90272">
        <w:t>Une Compagnie</w:t>
      </w:r>
      <w:r>
        <w:t xml:space="preserve"> d’assurance organise une loterie qui comporte 100 billets parmi lesquels : </w:t>
      </w:r>
    </w:p>
    <w:p w:rsidR="00A90272" w:rsidRDefault="00A90272" w:rsidP="00A1319F">
      <w:pPr>
        <w:jc w:val="both"/>
      </w:pPr>
    </w:p>
    <w:p w:rsidR="00A90272" w:rsidRDefault="00A90272" w:rsidP="00A90272">
      <w:pPr>
        <w:pStyle w:val="Paragraphedeliste"/>
        <w:numPr>
          <w:ilvl w:val="0"/>
          <w:numId w:val="27"/>
        </w:numPr>
        <w:jc w:val="both"/>
      </w:pPr>
      <w:r>
        <w:t>5 billets gagnent un lot de 500 mille francs CFA chacun ;</w:t>
      </w:r>
    </w:p>
    <w:p w:rsidR="00A90272" w:rsidRDefault="00A90272" w:rsidP="00A90272">
      <w:pPr>
        <w:pStyle w:val="Paragraphedeliste"/>
        <w:numPr>
          <w:ilvl w:val="0"/>
          <w:numId w:val="27"/>
        </w:numPr>
        <w:jc w:val="both"/>
      </w:pPr>
      <w:r>
        <w:t>8 billets gagnent un lot de 200 mille francs CFA chacun ;</w:t>
      </w:r>
    </w:p>
    <w:p w:rsidR="00A90272" w:rsidRDefault="00A90272" w:rsidP="00A90272">
      <w:pPr>
        <w:pStyle w:val="Paragraphedeliste"/>
        <w:numPr>
          <w:ilvl w:val="0"/>
          <w:numId w:val="27"/>
        </w:numPr>
        <w:jc w:val="both"/>
      </w:pPr>
      <w:r>
        <w:t>12 billets gagnent un lot de 100 mille francs CFA chacun ;</w:t>
      </w:r>
    </w:p>
    <w:p w:rsidR="00A90272" w:rsidRDefault="00A90272" w:rsidP="00A90272">
      <w:pPr>
        <w:pStyle w:val="Paragraphedeliste"/>
        <w:numPr>
          <w:ilvl w:val="0"/>
          <w:numId w:val="27"/>
        </w:numPr>
        <w:jc w:val="both"/>
      </w:pPr>
      <w:r>
        <w:t>Le reste est non gagnant</w:t>
      </w:r>
      <w:r w:rsidR="003C65E1">
        <w:t>.</w:t>
      </w:r>
    </w:p>
    <w:p w:rsidR="003C65E1" w:rsidRDefault="003C65E1" w:rsidP="003C65E1">
      <w:pPr>
        <w:pStyle w:val="Paragraphedeliste"/>
        <w:jc w:val="both"/>
      </w:pPr>
    </w:p>
    <w:p w:rsidR="00A90272" w:rsidRDefault="00A90272" w:rsidP="00A90272">
      <w:pPr>
        <w:pStyle w:val="Paragraphedeliste"/>
        <w:numPr>
          <w:ilvl w:val="0"/>
          <w:numId w:val="28"/>
        </w:numPr>
        <w:jc w:val="both"/>
      </w:pPr>
      <w:r>
        <w:t>Un premier client achète un billet ;</w:t>
      </w:r>
    </w:p>
    <w:p w:rsidR="00A90272" w:rsidRDefault="00A90272" w:rsidP="00A90272">
      <w:pPr>
        <w:pStyle w:val="Paragraphedeliste"/>
        <w:numPr>
          <w:ilvl w:val="0"/>
          <w:numId w:val="29"/>
        </w:numPr>
        <w:jc w:val="both"/>
      </w:pPr>
      <w:r>
        <w:t xml:space="preserve">Quelle est la probabilité qu’il gagne 200 mille francs CFA ? </w:t>
      </w:r>
      <w:r>
        <w:tab/>
      </w:r>
      <w:r w:rsidR="003C65E1">
        <w:tab/>
      </w:r>
      <w:r w:rsidRPr="003C65E1">
        <w:rPr>
          <w:b/>
        </w:rPr>
        <w:t>0,75 pt</w:t>
      </w:r>
    </w:p>
    <w:p w:rsidR="00A90272" w:rsidRDefault="00A90272" w:rsidP="00A90272">
      <w:pPr>
        <w:pStyle w:val="Paragraphedeliste"/>
        <w:numPr>
          <w:ilvl w:val="0"/>
          <w:numId w:val="29"/>
        </w:numPr>
        <w:jc w:val="both"/>
      </w:pPr>
      <w:r>
        <w:t xml:space="preserve">Quelle est la probabilité qu’il ne gagne rien ? </w:t>
      </w:r>
      <w:r>
        <w:tab/>
      </w:r>
      <w:r>
        <w:tab/>
      </w:r>
      <w:r w:rsidR="003C65E1">
        <w:tab/>
      </w:r>
      <w:r w:rsidR="003C65E1">
        <w:tab/>
      </w:r>
      <w:r w:rsidRPr="003C65E1">
        <w:rPr>
          <w:b/>
        </w:rPr>
        <w:t>0,75 pt</w:t>
      </w:r>
    </w:p>
    <w:p w:rsidR="00A90272" w:rsidRDefault="00A90272" w:rsidP="00A90272">
      <w:pPr>
        <w:pStyle w:val="Paragraphedeliste"/>
        <w:numPr>
          <w:ilvl w:val="0"/>
          <w:numId w:val="29"/>
        </w:numPr>
        <w:jc w:val="both"/>
      </w:pPr>
      <w:r>
        <w:t xml:space="preserve">Quelle est la probabilité qu’il gagne un lot ? </w:t>
      </w:r>
      <w:r>
        <w:tab/>
      </w:r>
      <w:r w:rsidR="003C65E1">
        <w:tab/>
      </w:r>
      <w:r w:rsidR="003C65E1">
        <w:tab/>
      </w:r>
      <w:r w:rsidR="003C65E1">
        <w:tab/>
      </w:r>
      <w:r w:rsidRPr="003C65E1">
        <w:rPr>
          <w:b/>
        </w:rPr>
        <w:t>0,75 pt</w:t>
      </w:r>
    </w:p>
    <w:p w:rsidR="003C65E1" w:rsidRDefault="003C65E1" w:rsidP="003C65E1">
      <w:pPr>
        <w:pStyle w:val="Paragraphedeliste"/>
        <w:jc w:val="both"/>
      </w:pPr>
    </w:p>
    <w:p w:rsidR="005917C5" w:rsidRDefault="005917C5" w:rsidP="003C65E1">
      <w:pPr>
        <w:pStyle w:val="Paragraphedeliste"/>
        <w:jc w:val="both"/>
      </w:pPr>
    </w:p>
    <w:p w:rsidR="005917C5" w:rsidRDefault="005917C5" w:rsidP="003C65E1">
      <w:pPr>
        <w:pStyle w:val="Paragraphedeliste"/>
        <w:jc w:val="both"/>
      </w:pPr>
    </w:p>
    <w:p w:rsidR="005917C5" w:rsidRDefault="005917C5" w:rsidP="003C65E1">
      <w:pPr>
        <w:pStyle w:val="Paragraphedeliste"/>
        <w:jc w:val="both"/>
      </w:pPr>
    </w:p>
    <w:p w:rsidR="00A90272" w:rsidRDefault="00A90272" w:rsidP="00A90272">
      <w:pPr>
        <w:pStyle w:val="Paragraphedeliste"/>
        <w:numPr>
          <w:ilvl w:val="0"/>
          <w:numId w:val="28"/>
        </w:numPr>
        <w:jc w:val="both"/>
      </w:pPr>
      <w:r>
        <w:t>Un second client achète simultanément 4 billets ;</w:t>
      </w:r>
    </w:p>
    <w:p w:rsidR="00A90272" w:rsidRDefault="00A90272" w:rsidP="003C65E1">
      <w:pPr>
        <w:pStyle w:val="Paragraphedeliste"/>
        <w:numPr>
          <w:ilvl w:val="0"/>
          <w:numId w:val="30"/>
        </w:numPr>
        <w:ind w:left="1068"/>
        <w:jc w:val="both"/>
      </w:pPr>
      <w:r>
        <w:t xml:space="preserve">Quelle est la probabilité qu’il ne gagne rien ? </w:t>
      </w:r>
      <w:r>
        <w:tab/>
      </w:r>
      <w:r>
        <w:tab/>
      </w:r>
      <w:r w:rsidR="003C65E1">
        <w:tab/>
      </w:r>
      <w:r w:rsidR="003C65E1">
        <w:tab/>
      </w:r>
      <w:r w:rsidRPr="003C65E1">
        <w:rPr>
          <w:b/>
        </w:rPr>
        <w:t>1 pt</w:t>
      </w:r>
    </w:p>
    <w:p w:rsidR="00A90272" w:rsidRPr="003C65E1" w:rsidRDefault="00A90272" w:rsidP="003C65E1">
      <w:pPr>
        <w:pStyle w:val="Paragraphedeliste"/>
        <w:numPr>
          <w:ilvl w:val="0"/>
          <w:numId w:val="30"/>
        </w:numPr>
        <w:ind w:left="1068"/>
        <w:jc w:val="both"/>
        <w:rPr>
          <w:b/>
        </w:rPr>
      </w:pPr>
      <w:r>
        <w:t>Quelle est la probabilité qu’il gagne exa</w:t>
      </w:r>
      <w:r w:rsidR="003C65E1">
        <w:t xml:space="preserve">ctement 400 mille francs CFA ? </w:t>
      </w:r>
      <w:r w:rsidRPr="003C65E1">
        <w:rPr>
          <w:b/>
        </w:rPr>
        <w:t>1,5 pt</w:t>
      </w:r>
    </w:p>
    <w:p w:rsidR="00A90272" w:rsidRPr="00A90272" w:rsidRDefault="00A90272" w:rsidP="003C65E1">
      <w:pPr>
        <w:ind w:left="348"/>
        <w:jc w:val="both"/>
      </w:pPr>
      <w:r>
        <w:t xml:space="preserve"> </w:t>
      </w:r>
    </w:p>
    <w:p w:rsidR="007404B5" w:rsidRDefault="007404B5" w:rsidP="00032B09">
      <w:pPr>
        <w:tabs>
          <w:tab w:val="right" w:pos="9072"/>
        </w:tabs>
        <w:jc w:val="both"/>
        <w:rPr>
          <w:b/>
          <w:u w:val="single"/>
        </w:rPr>
      </w:pPr>
    </w:p>
    <w:p w:rsidR="00032B09" w:rsidRDefault="00032B09" w:rsidP="00032B09">
      <w:pPr>
        <w:tabs>
          <w:tab w:val="right" w:pos="9072"/>
        </w:tabs>
        <w:jc w:val="both"/>
        <w:rPr>
          <w:b/>
        </w:rPr>
      </w:pPr>
      <w:r w:rsidRPr="00081E4C">
        <w:rPr>
          <w:b/>
          <w:u w:val="single"/>
        </w:rPr>
        <w:lastRenderedPageBreak/>
        <w:t>Exercice III</w:t>
      </w:r>
      <w:r w:rsidRPr="00081E4C">
        <w:rPr>
          <w:b/>
        </w:rPr>
        <w:t> : (</w:t>
      </w:r>
      <w:r>
        <w:rPr>
          <w:b/>
        </w:rPr>
        <w:t>4,25</w:t>
      </w:r>
      <w:r w:rsidRPr="00081E4C">
        <w:rPr>
          <w:b/>
        </w:rPr>
        <w:t xml:space="preserve"> points)</w:t>
      </w:r>
    </w:p>
    <w:p w:rsidR="007404B5" w:rsidRDefault="007404B5" w:rsidP="00032B09">
      <w:pPr>
        <w:tabs>
          <w:tab w:val="right" w:pos="9072"/>
        </w:tabs>
        <w:jc w:val="both"/>
        <w:rPr>
          <w:b/>
        </w:rPr>
      </w:pPr>
    </w:p>
    <w:p w:rsidR="00032B09" w:rsidRPr="00032B09" w:rsidRDefault="00032B09" w:rsidP="00032B09">
      <w:pPr>
        <w:tabs>
          <w:tab w:val="right" w:pos="9072"/>
        </w:tabs>
        <w:jc w:val="both"/>
      </w:pPr>
      <w:r>
        <w:t>Un éleveur de moutons a classé ses bêtes selon leur poids et leur prix. Le tableau ci-après représente ces données.</w:t>
      </w:r>
    </w:p>
    <w:p w:rsidR="009D6FBD" w:rsidRPr="00081E4C" w:rsidRDefault="009D6FBD" w:rsidP="00A1319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40"/>
        <w:gridCol w:w="1140"/>
        <w:gridCol w:w="1140"/>
        <w:gridCol w:w="1140"/>
        <w:gridCol w:w="1140"/>
        <w:gridCol w:w="1140"/>
      </w:tblGrid>
      <w:tr w:rsidR="009D6FBD" w:rsidRPr="00081E4C" w:rsidTr="00016A39">
        <w:tc>
          <w:tcPr>
            <w:tcW w:w="2088" w:type="dxa"/>
          </w:tcPr>
          <w:p w:rsidR="009D6FBD" w:rsidRPr="008B66E9" w:rsidRDefault="00032B09" w:rsidP="00A1319F">
            <w:pPr>
              <w:jc w:val="both"/>
            </w:pPr>
            <w:r w:rsidRPr="008B66E9">
              <w:t>Poids (kg)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[15,25[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[25,35[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[35,45[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[45,55[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[55,65[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</w:pPr>
            <w:r w:rsidRPr="008B66E9">
              <w:t>[65,75[</w:t>
            </w:r>
          </w:p>
        </w:tc>
      </w:tr>
      <w:tr w:rsidR="009D6FBD" w:rsidRPr="008B66E9" w:rsidTr="00016A39">
        <w:tc>
          <w:tcPr>
            <w:tcW w:w="2088" w:type="dxa"/>
          </w:tcPr>
          <w:p w:rsidR="009D6FBD" w:rsidRPr="008B66E9" w:rsidRDefault="009D6FBD" w:rsidP="00A1319F">
            <w:pPr>
              <w:jc w:val="both"/>
            </w:pPr>
            <w:r w:rsidRPr="008B66E9">
              <w:t>P</w:t>
            </w:r>
            <w:r w:rsidR="00032B09" w:rsidRPr="008B66E9">
              <w:t>rix en F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18.000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23.000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30.000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36.000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42.000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>45.000</w:t>
            </w:r>
          </w:p>
        </w:tc>
      </w:tr>
      <w:tr w:rsidR="009D6FBD" w:rsidRPr="00081E4C" w:rsidTr="00016A39">
        <w:tc>
          <w:tcPr>
            <w:tcW w:w="2088" w:type="dxa"/>
          </w:tcPr>
          <w:p w:rsidR="009D6FBD" w:rsidRPr="00081E4C" w:rsidRDefault="00032B09" w:rsidP="00A1319F">
            <w:pPr>
              <w:jc w:val="both"/>
            </w:pPr>
            <w:r>
              <w:t>Effectifs</w:t>
            </w:r>
          </w:p>
        </w:tc>
        <w:tc>
          <w:tcPr>
            <w:tcW w:w="1140" w:type="dxa"/>
          </w:tcPr>
          <w:p w:rsidR="009D6FBD" w:rsidRPr="008B66E9" w:rsidRDefault="00032B09" w:rsidP="00032B09">
            <w:pPr>
              <w:jc w:val="both"/>
              <w:rPr>
                <w:b/>
              </w:rPr>
            </w:pPr>
            <w:r w:rsidRPr="008B66E9">
              <w:rPr>
                <w:b/>
              </w:rPr>
              <w:t>5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 xml:space="preserve">18 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 xml:space="preserve">35 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 xml:space="preserve">20 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 xml:space="preserve">9  </w:t>
            </w:r>
          </w:p>
        </w:tc>
        <w:tc>
          <w:tcPr>
            <w:tcW w:w="1140" w:type="dxa"/>
          </w:tcPr>
          <w:p w:rsidR="009D6FBD" w:rsidRPr="008B66E9" w:rsidRDefault="00032B09" w:rsidP="00A1319F">
            <w:pPr>
              <w:jc w:val="both"/>
              <w:rPr>
                <w:b/>
              </w:rPr>
            </w:pPr>
            <w:r w:rsidRPr="008B66E9">
              <w:rPr>
                <w:b/>
              </w:rPr>
              <w:t xml:space="preserve">3  </w:t>
            </w:r>
          </w:p>
        </w:tc>
      </w:tr>
    </w:tbl>
    <w:p w:rsidR="009D6FBD" w:rsidRPr="00081E4C" w:rsidRDefault="009D6FBD" w:rsidP="00A1319F">
      <w:pPr>
        <w:jc w:val="both"/>
      </w:pPr>
    </w:p>
    <w:p w:rsidR="009D6FBD" w:rsidRPr="00081E4C" w:rsidRDefault="009D6FBD" w:rsidP="00A1319F">
      <w:pPr>
        <w:jc w:val="both"/>
      </w:pPr>
      <w:r w:rsidRPr="00081E4C">
        <w:t xml:space="preserve">1. </w:t>
      </w:r>
      <w:r w:rsidR="00032B09">
        <w:t xml:space="preserve">quelle est l’amplitude de cette série ?     </w:t>
      </w:r>
      <w:r w:rsidRPr="00081E4C">
        <w:t xml:space="preserve">                               </w:t>
      </w:r>
      <w:r w:rsidRPr="00081E4C">
        <w:tab/>
      </w:r>
      <w:r w:rsidRPr="00081E4C">
        <w:tab/>
      </w:r>
      <w:r w:rsidRPr="00081E4C">
        <w:tab/>
        <w:t xml:space="preserve">  </w:t>
      </w:r>
      <w:r w:rsidRPr="00081E4C">
        <w:rPr>
          <w:b/>
        </w:rPr>
        <w:t>(1</w:t>
      </w:r>
      <w:r w:rsidR="00981677">
        <w:rPr>
          <w:b/>
        </w:rPr>
        <w:t xml:space="preserve"> </w:t>
      </w:r>
      <w:r w:rsidRPr="00081E4C">
        <w:rPr>
          <w:b/>
        </w:rPr>
        <w:t>pt)</w:t>
      </w:r>
    </w:p>
    <w:p w:rsidR="009D6FBD" w:rsidRPr="00081E4C" w:rsidRDefault="009D6FBD" w:rsidP="00A1319F">
      <w:pPr>
        <w:jc w:val="both"/>
      </w:pPr>
    </w:p>
    <w:p w:rsidR="009D6FBD" w:rsidRDefault="009B472A" w:rsidP="00A1319F">
      <w:pPr>
        <w:tabs>
          <w:tab w:val="right" w:pos="9072"/>
        </w:tabs>
        <w:jc w:val="both"/>
      </w:pPr>
      <w:r>
        <w:rPr>
          <w:noProof/>
        </w:rPr>
        <w:pict>
          <v:shape id="_x0000_s1071" type="#_x0000_t202" style="position:absolute;left:0;text-align:left;margin-left:123.4pt;margin-top:39.4pt;width:33.75pt;height:21pt;z-index:-251612160" stroked="f">
            <v:textbox style="mso-next-textbox:#_x0000_s1071">
              <w:txbxContent>
                <w:p w:rsidR="002715B8" w:rsidRPr="002E5B48" w:rsidRDefault="002715B8" w:rsidP="002E5B48">
                  <w:r>
                    <w:rPr>
                      <w:noProof/>
                      <w:u w:val="single"/>
                    </w:rPr>
                    <w:t>_</w:t>
                  </w:r>
                </w:p>
              </w:txbxContent>
            </v:textbox>
          </v:shape>
        </w:pict>
      </w:r>
      <w:r w:rsidR="009D6FBD" w:rsidRPr="00081E4C">
        <w:t xml:space="preserve">2. </w:t>
      </w:r>
      <w:r w:rsidR="00032B09">
        <w:t xml:space="preserve">Représenter le nuage de points </w:t>
      </w:r>
      <w:r w:rsidR="009D6FBD" w:rsidRPr="00081E4C">
        <w:t>(</w:t>
      </w:r>
      <w:r w:rsidR="00032B09">
        <w:t>x</w:t>
      </w:r>
      <w:r w:rsidR="00032B09" w:rsidRPr="008B66E9">
        <w:rPr>
          <w:vertAlign w:val="subscript"/>
        </w:rPr>
        <w:t>i</w:t>
      </w:r>
      <w:r w:rsidR="00032B09">
        <w:t xml:space="preserve"> y</w:t>
      </w:r>
      <w:r w:rsidR="00032B09" w:rsidRPr="008B66E9">
        <w:rPr>
          <w:vertAlign w:val="subscript"/>
        </w:rPr>
        <w:t>i</w:t>
      </w:r>
      <w:r w:rsidR="009D6FBD" w:rsidRPr="00081E4C">
        <w:t xml:space="preserve">) </w:t>
      </w:r>
      <w:r w:rsidR="00032B09">
        <w:t>où x</w:t>
      </w:r>
      <w:r w:rsidR="00032B09" w:rsidRPr="008B66E9">
        <w:rPr>
          <w:vertAlign w:val="subscript"/>
        </w:rPr>
        <w:t>i</w:t>
      </w:r>
      <w:r w:rsidR="00032B09">
        <w:t xml:space="preserve"> désigne les centres des classes de poids et y</w:t>
      </w:r>
      <w:r w:rsidR="00032B09" w:rsidRPr="008B66E9">
        <w:rPr>
          <w:vertAlign w:val="subscript"/>
        </w:rPr>
        <w:t>i</w:t>
      </w:r>
      <w:r w:rsidR="00032B09">
        <w:t xml:space="preserve"> les prix des moutons ; (Echelle : 1 cm = 10 moutons sur l’axe des abscisses et 1 cm = 10.000 F sur l’axe des ordonnées</w:t>
      </w:r>
      <w:r w:rsidR="006D76C5">
        <w:t xml:space="preserve">). </w:t>
      </w:r>
      <w:r w:rsidR="006D76C5">
        <w:tab/>
      </w:r>
      <w:r w:rsidR="006D76C5" w:rsidRPr="00081E4C">
        <w:rPr>
          <w:b/>
        </w:rPr>
        <w:t>1</w:t>
      </w:r>
      <w:r w:rsidR="00981677">
        <w:rPr>
          <w:b/>
        </w:rPr>
        <w:t xml:space="preserve"> </w:t>
      </w:r>
      <w:r w:rsidR="006D76C5" w:rsidRPr="00081E4C">
        <w:rPr>
          <w:b/>
        </w:rPr>
        <w:t>pt)</w:t>
      </w:r>
    </w:p>
    <w:p w:rsidR="006D76C5" w:rsidRPr="00081E4C" w:rsidRDefault="006D76C5" w:rsidP="00601578">
      <w:pPr>
        <w:tabs>
          <w:tab w:val="left" w:pos="2715"/>
          <w:tab w:val="left" w:pos="3195"/>
        </w:tabs>
        <w:jc w:val="both"/>
      </w:pPr>
    </w:p>
    <w:p w:rsidR="009D6FBD" w:rsidRPr="00081E4C" w:rsidRDefault="009D6FBD" w:rsidP="00A1319F">
      <w:pPr>
        <w:tabs>
          <w:tab w:val="right" w:pos="9072"/>
        </w:tabs>
        <w:jc w:val="both"/>
      </w:pPr>
      <w:r w:rsidRPr="00081E4C">
        <w:t xml:space="preserve">3. </w:t>
      </w:r>
      <w:r w:rsidR="006D76C5">
        <w:t>Calculer le poids moyen X d’un mouton.</w:t>
      </w:r>
      <w:r w:rsidRPr="00081E4C">
        <w:tab/>
      </w:r>
      <w:r w:rsidR="008B66E9">
        <w:t xml:space="preserve"> </w:t>
      </w:r>
      <w:r w:rsidRPr="00081E4C">
        <w:t xml:space="preserve"> </w:t>
      </w:r>
      <w:r w:rsidRPr="00081E4C">
        <w:rPr>
          <w:b/>
        </w:rPr>
        <w:t>(1</w:t>
      </w:r>
      <w:r w:rsidR="00981677">
        <w:rPr>
          <w:b/>
        </w:rPr>
        <w:t xml:space="preserve"> </w:t>
      </w:r>
      <w:r w:rsidRPr="00081E4C">
        <w:rPr>
          <w:b/>
        </w:rPr>
        <w:t>pt)</w:t>
      </w:r>
    </w:p>
    <w:p w:rsidR="009D6FBD" w:rsidRPr="00081E4C" w:rsidRDefault="009B472A" w:rsidP="002E5B48">
      <w:pPr>
        <w:tabs>
          <w:tab w:val="left" w:pos="2820"/>
        </w:tabs>
        <w:jc w:val="both"/>
      </w:pPr>
      <w:r>
        <w:rPr>
          <w:noProof/>
        </w:rPr>
        <w:pict>
          <v:shape id="_x0000_s1072" type="#_x0000_t202" style="position:absolute;left:0;text-align:left;margin-left:118.9pt;margin-top:.4pt;width:31.5pt;height:21pt;z-index:-251611136" stroked="f">
            <v:textbox style="mso-next-textbox:#_x0000_s1072">
              <w:txbxContent>
                <w:p w:rsidR="002715B8" w:rsidRPr="002E5B48" w:rsidRDefault="002715B8" w:rsidP="002E5B48">
                  <w:r>
                    <w:rPr>
                      <w:noProof/>
                      <w:u w:val="single"/>
                    </w:rPr>
                    <w:t>_</w:t>
                  </w:r>
                </w:p>
              </w:txbxContent>
            </v:textbox>
          </v:shape>
        </w:pict>
      </w:r>
      <w:r w:rsidR="002E5B48">
        <w:tab/>
      </w:r>
    </w:p>
    <w:p w:rsidR="009D6FBD" w:rsidRPr="00081E4C" w:rsidRDefault="009D6FBD" w:rsidP="00A1319F">
      <w:pPr>
        <w:tabs>
          <w:tab w:val="right" w:pos="9072"/>
        </w:tabs>
        <w:jc w:val="both"/>
      </w:pPr>
      <w:r w:rsidRPr="00081E4C">
        <w:t>4.</w:t>
      </w:r>
      <w:r w:rsidR="006D76C5">
        <w:t xml:space="preserve"> Calculer le prix moyen Y d’un mouton.</w:t>
      </w:r>
      <w:r w:rsidR="006D76C5">
        <w:tab/>
      </w:r>
      <w:r w:rsidRPr="00081E4C">
        <w:t xml:space="preserve">      </w:t>
      </w:r>
      <w:r w:rsidRPr="00081E4C">
        <w:rPr>
          <w:b/>
        </w:rPr>
        <w:t xml:space="preserve"> (1</w:t>
      </w:r>
      <w:r w:rsidR="00981677">
        <w:rPr>
          <w:b/>
        </w:rPr>
        <w:t xml:space="preserve"> </w:t>
      </w:r>
      <w:r w:rsidR="006D76C5">
        <w:rPr>
          <w:b/>
        </w:rPr>
        <w:t>pt</w:t>
      </w:r>
      <w:r w:rsidRPr="00081E4C">
        <w:rPr>
          <w:b/>
        </w:rPr>
        <w:t>)</w:t>
      </w:r>
    </w:p>
    <w:p w:rsidR="009D6FBD" w:rsidRPr="00081E4C" w:rsidRDefault="009D6FBD" w:rsidP="00A1319F">
      <w:pPr>
        <w:tabs>
          <w:tab w:val="right" w:pos="9072"/>
        </w:tabs>
        <w:jc w:val="both"/>
      </w:pPr>
    </w:p>
    <w:p w:rsidR="009D6FBD" w:rsidRDefault="006D76C5" w:rsidP="00A1319F">
      <w:pPr>
        <w:tabs>
          <w:tab w:val="right" w:pos="9072"/>
        </w:tabs>
        <w:jc w:val="both"/>
        <w:rPr>
          <w:b/>
        </w:rPr>
      </w:pPr>
      <w:r>
        <w:t xml:space="preserve">5. En déduire les coordonnées du point moyen G. </w:t>
      </w:r>
      <w:r>
        <w:tab/>
      </w:r>
      <w:r w:rsidRPr="006D76C5">
        <w:rPr>
          <w:b/>
        </w:rPr>
        <w:t>(</w:t>
      </w:r>
      <w:r>
        <w:rPr>
          <w:b/>
        </w:rPr>
        <w:t>0</w:t>
      </w:r>
      <w:r w:rsidRPr="006D76C5">
        <w:rPr>
          <w:b/>
        </w:rPr>
        <w:t>,75</w:t>
      </w:r>
      <w:r w:rsidR="00981677">
        <w:rPr>
          <w:b/>
        </w:rPr>
        <w:t xml:space="preserve"> </w:t>
      </w:r>
      <w:r w:rsidRPr="006D76C5">
        <w:rPr>
          <w:b/>
        </w:rPr>
        <w:t>pt)</w:t>
      </w:r>
    </w:p>
    <w:p w:rsidR="006D76C5" w:rsidRPr="00081E4C" w:rsidRDefault="006D76C5" w:rsidP="00A1319F">
      <w:pPr>
        <w:tabs>
          <w:tab w:val="right" w:pos="9072"/>
        </w:tabs>
        <w:jc w:val="both"/>
        <w:rPr>
          <w:b/>
        </w:rPr>
      </w:pPr>
    </w:p>
    <w:p w:rsidR="009D6FBD" w:rsidRDefault="006D76C5" w:rsidP="00A1319F">
      <w:pPr>
        <w:tabs>
          <w:tab w:val="right" w:pos="9072"/>
        </w:tabs>
        <w:jc w:val="both"/>
        <w:rPr>
          <w:b/>
        </w:rPr>
      </w:pPr>
      <w:r w:rsidRPr="008B66E9">
        <w:rPr>
          <w:b/>
          <w:u w:val="single"/>
        </w:rPr>
        <w:t>PROBLEME</w:t>
      </w:r>
      <w:r>
        <w:rPr>
          <w:b/>
        </w:rPr>
        <w:t xml:space="preserve"> : </w:t>
      </w:r>
    </w:p>
    <w:p w:rsidR="006D76C5" w:rsidRPr="00081E4C" w:rsidRDefault="006D76C5" w:rsidP="00A1319F">
      <w:pPr>
        <w:tabs>
          <w:tab w:val="right" w:pos="9072"/>
        </w:tabs>
        <w:jc w:val="both"/>
        <w:rPr>
          <w:b/>
        </w:rPr>
      </w:pPr>
    </w:p>
    <w:p w:rsidR="00601578" w:rsidRDefault="006D76C5" w:rsidP="00A1319F">
      <w:pPr>
        <w:tabs>
          <w:tab w:val="right" w:pos="9072"/>
        </w:tabs>
        <w:jc w:val="both"/>
      </w:pPr>
      <w:r w:rsidRPr="00601578">
        <w:t>Soit f la fonction de IR</w:t>
      </w:r>
      <w:r w:rsidR="002E5B48" w:rsidRPr="00601578">
        <w:t xml:space="preserve"> </w:t>
      </w:r>
      <w:r w:rsidR="00601578">
        <w:rPr>
          <w:b/>
        </w:rPr>
        <w:t xml:space="preserve">– {2} vers IR définie par : f(x)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x2-4x+5 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601578" w:rsidRDefault="00601578" w:rsidP="00A1319F">
      <w:pPr>
        <w:tabs>
          <w:tab w:val="right" w:pos="9072"/>
        </w:tabs>
        <w:jc w:val="both"/>
      </w:pPr>
      <w:r>
        <w:t xml:space="preserve">On désigne par </w:t>
      </w:r>
      <w:r w:rsidRPr="00601578">
        <w:t>(</w:t>
      </w:r>
      <w:r w:rsidRPr="00601578">
        <w:rPr>
          <w:sz w:val="52"/>
          <w:vertAlign w:val="subscript"/>
        </w:rPr>
        <w:t>ᶝ</w:t>
      </w:r>
      <w:r w:rsidRPr="00601578">
        <w:t>) sa courbe représentative dans un repère orthonormé du plan.</w:t>
      </w:r>
    </w:p>
    <w:p w:rsidR="00601578" w:rsidRDefault="00601578" w:rsidP="00A1319F">
      <w:pPr>
        <w:tabs>
          <w:tab w:val="right" w:pos="9072"/>
        </w:tabs>
        <w:jc w:val="both"/>
      </w:pPr>
    </w:p>
    <w:p w:rsidR="008B66E9" w:rsidRDefault="00601578" w:rsidP="00601578">
      <w:pPr>
        <w:pStyle w:val="Paragraphedeliste"/>
        <w:numPr>
          <w:ilvl w:val="0"/>
          <w:numId w:val="31"/>
        </w:numPr>
        <w:tabs>
          <w:tab w:val="right" w:pos="9072"/>
        </w:tabs>
        <w:jc w:val="both"/>
      </w:pPr>
      <w:r>
        <w:t>a-Calculer</w:t>
      </w:r>
      <w:r w:rsidR="00981677">
        <w:t xml:space="preserve"> les limites de f aux bornes de son ensemble de définition.</w:t>
      </w:r>
      <w:r w:rsidR="005240C6">
        <w:t xml:space="preserve">                     </w:t>
      </w:r>
      <w:r w:rsidR="00981677">
        <w:t xml:space="preserve"> </w:t>
      </w:r>
      <w:r w:rsidR="005240C6" w:rsidRPr="008B66E9">
        <w:rPr>
          <w:b/>
        </w:rPr>
        <w:t>1 pt</w:t>
      </w:r>
    </w:p>
    <w:p w:rsidR="00601578" w:rsidRDefault="008B66E9" w:rsidP="008B66E9">
      <w:pPr>
        <w:pStyle w:val="Paragraphedeliste"/>
        <w:tabs>
          <w:tab w:val="right" w:pos="9072"/>
        </w:tabs>
        <w:jc w:val="both"/>
      </w:pPr>
      <w:r>
        <w:tab/>
      </w:r>
    </w:p>
    <w:p w:rsidR="00981677" w:rsidRDefault="00981677" w:rsidP="00981677">
      <w:pPr>
        <w:pStyle w:val="Paragraphedeliste"/>
        <w:tabs>
          <w:tab w:val="right" w:pos="9072"/>
        </w:tabs>
        <w:jc w:val="both"/>
      </w:pPr>
      <w:r>
        <w:t xml:space="preserve">b-Calculer la dérivée de f et dresser son tableau de variation. </w:t>
      </w:r>
      <w:r w:rsidR="008B66E9">
        <w:tab/>
      </w:r>
      <w:r w:rsidRPr="008B66E9">
        <w:rPr>
          <w:b/>
        </w:rPr>
        <w:t>2,5 pts</w:t>
      </w:r>
    </w:p>
    <w:p w:rsidR="008B66E9" w:rsidRDefault="008B66E9" w:rsidP="00981677">
      <w:pPr>
        <w:pStyle w:val="Paragraphedeliste"/>
        <w:tabs>
          <w:tab w:val="right" w:pos="9072"/>
        </w:tabs>
        <w:jc w:val="both"/>
      </w:pPr>
    </w:p>
    <w:p w:rsidR="00981677" w:rsidRDefault="00981677" w:rsidP="00981677">
      <w:pPr>
        <w:pStyle w:val="Paragraphedeliste"/>
        <w:numPr>
          <w:ilvl w:val="0"/>
          <w:numId w:val="31"/>
        </w:numPr>
        <w:tabs>
          <w:tab w:val="right" w:pos="9072"/>
        </w:tabs>
        <w:jc w:val="both"/>
      </w:pPr>
      <w:r>
        <w:t xml:space="preserve">a-Montrer que pour tout x différent de 2, f(x) = x – 2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1  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t xml:space="preserve"> </w:t>
      </w:r>
      <w:r>
        <w:tab/>
      </w:r>
      <w:r w:rsidRPr="008B66E9">
        <w:rPr>
          <w:b/>
        </w:rPr>
        <w:t>1 pt</w:t>
      </w:r>
    </w:p>
    <w:p w:rsidR="00981677" w:rsidRDefault="00981677" w:rsidP="00981677">
      <w:pPr>
        <w:pStyle w:val="Paragraphedeliste"/>
        <w:tabs>
          <w:tab w:val="right" w:pos="9072"/>
        </w:tabs>
        <w:jc w:val="both"/>
      </w:pPr>
      <w:r>
        <w:t xml:space="preserve">b-Calculer </w:t>
      </w:r>
      <w:r w:rsidRPr="00981677">
        <w:t>lim</w:t>
      </w:r>
      <w:r w:rsidRPr="00981677">
        <w:rPr>
          <w:vertAlign w:val="subscript"/>
        </w:rPr>
        <w:t>x→</w:t>
      </w:r>
      <w:r w:rsidR="005240C6">
        <w:rPr>
          <w:vertAlign w:val="subscript"/>
        </w:rPr>
        <w:t xml:space="preserve"> ‒ </w:t>
      </w:r>
      <w:r w:rsidR="008B66E9" w:rsidRPr="008B66E9">
        <w:rPr>
          <w:vertAlign w:val="subscript"/>
        </w:rPr>
        <w:sym w:font="Symbol" w:char="F0A5"/>
      </w:r>
      <w:r w:rsidR="008B66E9" w:rsidRPr="00981677">
        <w:t xml:space="preserve"> </w:t>
      </w:r>
      <w:r w:rsidRPr="00981677">
        <w:t>[ƒ(x) – (x-2)]</w:t>
      </w:r>
      <w:r>
        <w:t xml:space="preserve"> et en déduire que </w:t>
      </w:r>
      <w:r w:rsidRPr="00601578">
        <w:t>(</w:t>
      </w:r>
      <w:r w:rsidRPr="00601578">
        <w:rPr>
          <w:sz w:val="52"/>
          <w:vertAlign w:val="subscript"/>
        </w:rPr>
        <w:t>ᶝ</w:t>
      </w:r>
      <w:r w:rsidRPr="00601578">
        <w:t>)</w:t>
      </w:r>
      <w:r>
        <w:t xml:space="preserve"> admet une asymptote oblique (D) dont on donnera une équation cartésienne.</w:t>
      </w:r>
      <w:r>
        <w:tab/>
      </w:r>
      <w:r w:rsidRPr="008B66E9">
        <w:rPr>
          <w:b/>
        </w:rPr>
        <w:t>1,5 pt</w:t>
      </w:r>
    </w:p>
    <w:p w:rsidR="00981677" w:rsidRDefault="00981677" w:rsidP="00981677">
      <w:pPr>
        <w:pStyle w:val="Paragraphedeliste"/>
        <w:numPr>
          <w:ilvl w:val="0"/>
          <w:numId w:val="31"/>
        </w:numPr>
        <w:tabs>
          <w:tab w:val="right" w:pos="9072"/>
        </w:tabs>
        <w:jc w:val="both"/>
      </w:pPr>
      <w:r>
        <w:t xml:space="preserve">Tracer </w:t>
      </w:r>
      <w:r w:rsidRPr="00601578">
        <w:t>(</w:t>
      </w:r>
      <w:r w:rsidRPr="00601578">
        <w:rPr>
          <w:sz w:val="52"/>
          <w:vertAlign w:val="subscript"/>
        </w:rPr>
        <w:t>ᶝ</w:t>
      </w:r>
      <w:r w:rsidRPr="00601578">
        <w:t>)</w:t>
      </w:r>
      <w:r>
        <w:t xml:space="preserve"> et (D). </w:t>
      </w:r>
      <w:r w:rsidR="008B66E9">
        <w:tab/>
      </w:r>
      <w:r w:rsidR="008B66E9" w:rsidRPr="008B66E9">
        <w:rPr>
          <w:b/>
        </w:rPr>
        <w:t>2 pts</w:t>
      </w:r>
    </w:p>
    <w:sectPr w:rsidR="00981677" w:rsidSect="00FC0251">
      <w:headerReference w:type="default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92" w:rsidRDefault="00B22292" w:rsidP="00DA7F5D">
      <w:r>
        <w:separator/>
      </w:r>
    </w:p>
  </w:endnote>
  <w:endnote w:type="continuationSeparator" w:id="1">
    <w:p w:rsidR="00B22292" w:rsidRDefault="00B22292" w:rsidP="00DA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254"/>
      <w:docPartObj>
        <w:docPartGallery w:val="Page Numbers (Bottom of Page)"/>
        <w:docPartUnique/>
      </w:docPartObj>
    </w:sdtPr>
    <w:sdtContent>
      <w:p w:rsidR="002715B8" w:rsidRDefault="009B472A">
        <w:pPr>
          <w:pStyle w:val="Pieddepage"/>
          <w:jc w:val="center"/>
        </w:pPr>
        <w:fldSimple w:instr=" PAGE   \* MERGEFORMAT ">
          <w:r w:rsidR="0042194A">
            <w:rPr>
              <w:noProof/>
            </w:rPr>
            <w:t>4</w:t>
          </w:r>
        </w:fldSimple>
      </w:p>
    </w:sdtContent>
  </w:sdt>
  <w:p w:rsidR="002715B8" w:rsidRDefault="002715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92" w:rsidRDefault="00B22292" w:rsidP="00DA7F5D">
      <w:r>
        <w:separator/>
      </w:r>
    </w:p>
  </w:footnote>
  <w:footnote w:type="continuationSeparator" w:id="1">
    <w:p w:rsidR="00B22292" w:rsidRDefault="00B22292" w:rsidP="00DA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B8" w:rsidRPr="00DA7F5D" w:rsidRDefault="002715B8" w:rsidP="00DA7F5D">
    <w:pPr>
      <w:pStyle w:val="En-tte"/>
      <w:jc w:val="right"/>
      <w:rPr>
        <w:sz w:val="8"/>
      </w:rPr>
    </w:pPr>
    <w:r w:rsidRPr="00DA7F5D">
      <w:rPr>
        <w:sz w:val="8"/>
      </w:rPr>
      <w:t>S.O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E09"/>
    <w:multiLevelType w:val="hybridMultilevel"/>
    <w:tmpl w:val="B21EBD3E"/>
    <w:lvl w:ilvl="0" w:tplc="808E540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D5991"/>
    <w:multiLevelType w:val="hybridMultilevel"/>
    <w:tmpl w:val="7B2233CA"/>
    <w:lvl w:ilvl="0" w:tplc="961E67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1887A66"/>
    <w:multiLevelType w:val="hybridMultilevel"/>
    <w:tmpl w:val="B830BF0A"/>
    <w:lvl w:ilvl="0" w:tplc="75FE0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B61B6"/>
    <w:multiLevelType w:val="hybridMultilevel"/>
    <w:tmpl w:val="DD6C09D2"/>
    <w:lvl w:ilvl="0" w:tplc="4B90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D20"/>
    <w:multiLevelType w:val="hybridMultilevel"/>
    <w:tmpl w:val="F8EC29A6"/>
    <w:lvl w:ilvl="0" w:tplc="42CE6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EF3A9D"/>
    <w:multiLevelType w:val="hybridMultilevel"/>
    <w:tmpl w:val="6332DB8E"/>
    <w:lvl w:ilvl="0" w:tplc="FD147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9A65B3D"/>
    <w:multiLevelType w:val="hybridMultilevel"/>
    <w:tmpl w:val="00425D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16DF"/>
    <w:multiLevelType w:val="hybridMultilevel"/>
    <w:tmpl w:val="EDB623B6"/>
    <w:lvl w:ilvl="0" w:tplc="88EE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FC7780">
      <w:numFmt w:val="none"/>
      <w:lvlText w:val=""/>
      <w:lvlJc w:val="left"/>
      <w:pPr>
        <w:tabs>
          <w:tab w:val="num" w:pos="360"/>
        </w:tabs>
      </w:pPr>
    </w:lvl>
    <w:lvl w:ilvl="2" w:tplc="C374EBA2">
      <w:numFmt w:val="none"/>
      <w:lvlText w:val=""/>
      <w:lvlJc w:val="left"/>
      <w:pPr>
        <w:tabs>
          <w:tab w:val="num" w:pos="360"/>
        </w:tabs>
      </w:pPr>
    </w:lvl>
    <w:lvl w:ilvl="3" w:tplc="60109FDA">
      <w:numFmt w:val="none"/>
      <w:lvlText w:val=""/>
      <w:lvlJc w:val="left"/>
      <w:pPr>
        <w:tabs>
          <w:tab w:val="num" w:pos="360"/>
        </w:tabs>
      </w:pPr>
    </w:lvl>
    <w:lvl w:ilvl="4" w:tplc="155EFFB8">
      <w:numFmt w:val="none"/>
      <w:lvlText w:val=""/>
      <w:lvlJc w:val="left"/>
      <w:pPr>
        <w:tabs>
          <w:tab w:val="num" w:pos="360"/>
        </w:tabs>
      </w:pPr>
    </w:lvl>
    <w:lvl w:ilvl="5" w:tplc="CB3A29DA">
      <w:numFmt w:val="none"/>
      <w:lvlText w:val=""/>
      <w:lvlJc w:val="left"/>
      <w:pPr>
        <w:tabs>
          <w:tab w:val="num" w:pos="360"/>
        </w:tabs>
      </w:pPr>
    </w:lvl>
    <w:lvl w:ilvl="6" w:tplc="EF84206A">
      <w:numFmt w:val="none"/>
      <w:lvlText w:val=""/>
      <w:lvlJc w:val="left"/>
      <w:pPr>
        <w:tabs>
          <w:tab w:val="num" w:pos="360"/>
        </w:tabs>
      </w:pPr>
    </w:lvl>
    <w:lvl w:ilvl="7" w:tplc="0D18C55A">
      <w:numFmt w:val="none"/>
      <w:lvlText w:val=""/>
      <w:lvlJc w:val="left"/>
      <w:pPr>
        <w:tabs>
          <w:tab w:val="num" w:pos="360"/>
        </w:tabs>
      </w:pPr>
    </w:lvl>
    <w:lvl w:ilvl="8" w:tplc="BBE0F7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236843"/>
    <w:multiLevelType w:val="multilevel"/>
    <w:tmpl w:val="27705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2F3128"/>
    <w:multiLevelType w:val="hybridMultilevel"/>
    <w:tmpl w:val="2004855C"/>
    <w:lvl w:ilvl="0" w:tplc="AA924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74C4"/>
    <w:multiLevelType w:val="hybridMultilevel"/>
    <w:tmpl w:val="1BAA89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7338"/>
    <w:multiLevelType w:val="hybridMultilevel"/>
    <w:tmpl w:val="8976F180"/>
    <w:lvl w:ilvl="0" w:tplc="1D441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F52C2"/>
    <w:multiLevelType w:val="hybridMultilevel"/>
    <w:tmpl w:val="D6F85F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0758"/>
    <w:multiLevelType w:val="hybridMultilevel"/>
    <w:tmpl w:val="D99E14D4"/>
    <w:lvl w:ilvl="0" w:tplc="65B8C0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C90"/>
    <w:multiLevelType w:val="hybridMultilevel"/>
    <w:tmpl w:val="0016919E"/>
    <w:lvl w:ilvl="0" w:tplc="BFEC3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56466"/>
    <w:multiLevelType w:val="multilevel"/>
    <w:tmpl w:val="EB00D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3195098"/>
    <w:multiLevelType w:val="hybridMultilevel"/>
    <w:tmpl w:val="D3921122"/>
    <w:lvl w:ilvl="0" w:tplc="8DC4420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3F27B1"/>
    <w:multiLevelType w:val="hybridMultilevel"/>
    <w:tmpl w:val="7F845A66"/>
    <w:lvl w:ilvl="0" w:tplc="82DA70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9EBDF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EB438E"/>
    <w:multiLevelType w:val="hybridMultilevel"/>
    <w:tmpl w:val="F66E8B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A019F"/>
    <w:multiLevelType w:val="hybridMultilevel"/>
    <w:tmpl w:val="D0086358"/>
    <w:lvl w:ilvl="0" w:tplc="C41AA79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7A7"/>
    <w:multiLevelType w:val="hybridMultilevel"/>
    <w:tmpl w:val="4710BB7C"/>
    <w:lvl w:ilvl="0" w:tplc="F98E58E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8724DDD"/>
    <w:multiLevelType w:val="hybridMultilevel"/>
    <w:tmpl w:val="187EF6A6"/>
    <w:lvl w:ilvl="0" w:tplc="38A446A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9BD76A8"/>
    <w:multiLevelType w:val="hybridMultilevel"/>
    <w:tmpl w:val="B7CECA50"/>
    <w:lvl w:ilvl="0" w:tplc="6B5651D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FA053B"/>
    <w:multiLevelType w:val="multilevel"/>
    <w:tmpl w:val="D4FC6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76C6A0C"/>
    <w:multiLevelType w:val="hybridMultilevel"/>
    <w:tmpl w:val="6E64531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624FE"/>
    <w:multiLevelType w:val="hybridMultilevel"/>
    <w:tmpl w:val="C9461D74"/>
    <w:lvl w:ilvl="0" w:tplc="EDBCF2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0F487E"/>
    <w:multiLevelType w:val="hybridMultilevel"/>
    <w:tmpl w:val="F1B2BCCA"/>
    <w:lvl w:ilvl="0" w:tplc="AB3A58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B8D20AC"/>
    <w:multiLevelType w:val="hybridMultilevel"/>
    <w:tmpl w:val="DDC8F9F4"/>
    <w:lvl w:ilvl="0" w:tplc="3DD6C6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13A6D"/>
    <w:multiLevelType w:val="hybridMultilevel"/>
    <w:tmpl w:val="FAF663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55B7D"/>
    <w:multiLevelType w:val="hybridMultilevel"/>
    <w:tmpl w:val="68D2BDC0"/>
    <w:lvl w:ilvl="0" w:tplc="5F4E9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20D67"/>
    <w:multiLevelType w:val="hybridMultilevel"/>
    <w:tmpl w:val="EB827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25"/>
  </w:num>
  <w:num w:numId="5">
    <w:abstractNumId w:val="4"/>
  </w:num>
  <w:num w:numId="6">
    <w:abstractNumId w:val="16"/>
  </w:num>
  <w:num w:numId="7">
    <w:abstractNumId w:val="22"/>
  </w:num>
  <w:num w:numId="8">
    <w:abstractNumId w:val="1"/>
  </w:num>
  <w:num w:numId="9">
    <w:abstractNumId w:val="26"/>
  </w:num>
  <w:num w:numId="10">
    <w:abstractNumId w:val="18"/>
  </w:num>
  <w:num w:numId="11">
    <w:abstractNumId w:val="17"/>
  </w:num>
  <w:num w:numId="12">
    <w:abstractNumId w:val="21"/>
  </w:num>
  <w:num w:numId="13">
    <w:abstractNumId w:val="20"/>
  </w:num>
  <w:num w:numId="14">
    <w:abstractNumId w:val="2"/>
  </w:num>
  <w:num w:numId="15">
    <w:abstractNumId w:val="23"/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28"/>
  </w:num>
  <w:num w:numId="21">
    <w:abstractNumId w:val="9"/>
  </w:num>
  <w:num w:numId="22">
    <w:abstractNumId w:val="3"/>
  </w:num>
  <w:num w:numId="23">
    <w:abstractNumId w:val="27"/>
  </w:num>
  <w:num w:numId="24">
    <w:abstractNumId w:val="11"/>
  </w:num>
  <w:num w:numId="25">
    <w:abstractNumId w:val="13"/>
  </w:num>
  <w:num w:numId="26">
    <w:abstractNumId w:val="14"/>
  </w:num>
  <w:num w:numId="27">
    <w:abstractNumId w:val="29"/>
  </w:num>
  <w:num w:numId="28">
    <w:abstractNumId w:val="6"/>
  </w:num>
  <w:num w:numId="29">
    <w:abstractNumId w:val="0"/>
  </w:num>
  <w:num w:numId="30">
    <w:abstractNumId w:val="1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FBD"/>
    <w:rsid w:val="00016A39"/>
    <w:rsid w:val="00032B09"/>
    <w:rsid w:val="00081E4C"/>
    <w:rsid w:val="000C075B"/>
    <w:rsid w:val="001A529E"/>
    <w:rsid w:val="00201191"/>
    <w:rsid w:val="002715B8"/>
    <w:rsid w:val="002856DF"/>
    <w:rsid w:val="002C07D9"/>
    <w:rsid w:val="002E5B48"/>
    <w:rsid w:val="002F4D08"/>
    <w:rsid w:val="00304C53"/>
    <w:rsid w:val="003954BE"/>
    <w:rsid w:val="003C65E1"/>
    <w:rsid w:val="00412B08"/>
    <w:rsid w:val="0042194A"/>
    <w:rsid w:val="0047033E"/>
    <w:rsid w:val="00523135"/>
    <w:rsid w:val="005240C6"/>
    <w:rsid w:val="00550069"/>
    <w:rsid w:val="005917C5"/>
    <w:rsid w:val="00601578"/>
    <w:rsid w:val="006218DC"/>
    <w:rsid w:val="006262EE"/>
    <w:rsid w:val="006D76C5"/>
    <w:rsid w:val="007404B5"/>
    <w:rsid w:val="0079378F"/>
    <w:rsid w:val="00814D3F"/>
    <w:rsid w:val="00887562"/>
    <w:rsid w:val="00893C91"/>
    <w:rsid w:val="008B66E9"/>
    <w:rsid w:val="00981677"/>
    <w:rsid w:val="009B472A"/>
    <w:rsid w:val="009D32D5"/>
    <w:rsid w:val="009D6FBD"/>
    <w:rsid w:val="00A1319F"/>
    <w:rsid w:val="00A90272"/>
    <w:rsid w:val="00AB0DCC"/>
    <w:rsid w:val="00AB24D2"/>
    <w:rsid w:val="00B22292"/>
    <w:rsid w:val="00D03791"/>
    <w:rsid w:val="00D11A4A"/>
    <w:rsid w:val="00D708AC"/>
    <w:rsid w:val="00DA7F5D"/>
    <w:rsid w:val="00DF53EA"/>
    <w:rsid w:val="00EB2680"/>
    <w:rsid w:val="00FA1F74"/>
    <w:rsid w:val="00FC0251"/>
    <w:rsid w:val="00FC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4D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7F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7F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7F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F5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B0D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CF7-5C18-455F-9AF1-040F359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IIA-SADE</dc:creator>
  <cp:lastModifiedBy>IIA-SADE</cp:lastModifiedBy>
  <cp:revision>11</cp:revision>
  <cp:lastPrinted>2013-06-12T10:25:00Z</cp:lastPrinted>
  <dcterms:created xsi:type="dcterms:W3CDTF">2013-06-11T09:14:00Z</dcterms:created>
  <dcterms:modified xsi:type="dcterms:W3CDTF">2013-06-14T08:19:00Z</dcterms:modified>
</cp:coreProperties>
</file>